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3767" w14:textId="77777777" w:rsidR="003A16E2" w:rsidRPr="003A16E2" w:rsidRDefault="003A16E2" w:rsidP="003A16E2">
      <w:pPr>
        <w:jc w:val="center"/>
        <w:rPr>
          <w:b/>
        </w:rPr>
      </w:pPr>
      <w:bookmarkStart w:id="0" w:name="_GoBack"/>
      <w:bookmarkEnd w:id="0"/>
      <w:r w:rsidRPr="003A16E2">
        <w:rPr>
          <w:b/>
        </w:rPr>
        <w:t>ELIZABETH E. BRUCH</w:t>
      </w:r>
    </w:p>
    <w:p w14:paraId="36B66214" w14:textId="77777777" w:rsidR="003A16E2" w:rsidRPr="003A16E2" w:rsidRDefault="003A16E2" w:rsidP="003A16E2">
      <w:pPr>
        <w:jc w:val="center"/>
        <w:rPr>
          <w:b/>
        </w:rPr>
      </w:pPr>
    </w:p>
    <w:p w14:paraId="0DDD7641" w14:textId="77777777" w:rsidR="003A16E2" w:rsidRDefault="003A16E2" w:rsidP="003A16E2">
      <w:pPr>
        <w:jc w:val="center"/>
        <w:rPr>
          <w:b/>
        </w:rPr>
      </w:pPr>
      <w:r w:rsidRPr="003A16E2">
        <w:rPr>
          <w:b/>
        </w:rPr>
        <w:t>Curriculum Vitae</w:t>
      </w:r>
    </w:p>
    <w:p w14:paraId="040E5F0D" w14:textId="77777777" w:rsidR="003A16E2" w:rsidRDefault="003A16E2" w:rsidP="003A16E2">
      <w:pPr>
        <w:jc w:val="center"/>
        <w:rPr>
          <w:b/>
        </w:rPr>
      </w:pPr>
    </w:p>
    <w:p w14:paraId="36613B7B" w14:textId="77777777" w:rsidR="006A5AFF" w:rsidRDefault="003A16E2" w:rsidP="003A16E2">
      <w:pPr>
        <w:rPr>
          <w:b/>
        </w:rPr>
      </w:pPr>
      <w:r>
        <w:rPr>
          <w:b/>
        </w:rPr>
        <w:t>ADDRESS</w:t>
      </w:r>
    </w:p>
    <w:p w14:paraId="4B33BBA5" w14:textId="77777777" w:rsidR="003A16E2" w:rsidRDefault="003A16E2" w:rsidP="003A16E2">
      <w:pPr>
        <w:rPr>
          <w:b/>
        </w:rPr>
      </w:pPr>
    </w:p>
    <w:p w14:paraId="1AB27A3E" w14:textId="77777777" w:rsidR="003A16E2" w:rsidRDefault="003A16E2" w:rsidP="003A16E2">
      <w:r>
        <w:t>Department of Sociology, University of Michigan</w:t>
      </w:r>
    </w:p>
    <w:p w14:paraId="4C085312" w14:textId="77777777" w:rsidR="003A16E2" w:rsidRDefault="003A16E2" w:rsidP="003A16E2">
      <w:r>
        <w:t>500 S. State Street, Ann Arbor, Michigan, 48109, U.S.A.</w:t>
      </w:r>
    </w:p>
    <w:p w14:paraId="7667BC5E" w14:textId="77777777" w:rsidR="003A16E2" w:rsidRDefault="003A16E2" w:rsidP="003A16E2"/>
    <w:p w14:paraId="1B15DC92" w14:textId="77777777" w:rsidR="003A16E2" w:rsidRDefault="003A16E2" w:rsidP="003A16E2">
      <w:r>
        <w:t xml:space="preserve">Email: </w:t>
      </w:r>
      <w:r w:rsidRPr="003A16E2">
        <w:t>ebruch@umich.edu</w:t>
      </w:r>
    </w:p>
    <w:p w14:paraId="30BB8FF4" w14:textId="77777777" w:rsidR="003A16E2" w:rsidRDefault="003A16E2" w:rsidP="003A16E2"/>
    <w:p w14:paraId="268E3EFC" w14:textId="77777777" w:rsidR="006A5AFF" w:rsidRDefault="003A16E2" w:rsidP="003A16E2">
      <w:pPr>
        <w:rPr>
          <w:b/>
        </w:rPr>
      </w:pPr>
      <w:r>
        <w:rPr>
          <w:b/>
        </w:rPr>
        <w:t>SCHOOLING</w:t>
      </w:r>
    </w:p>
    <w:p w14:paraId="3A131DFE" w14:textId="77777777" w:rsidR="003A16E2" w:rsidRDefault="003A16E2" w:rsidP="003A16E2">
      <w:pPr>
        <w:rPr>
          <w:b/>
        </w:rPr>
      </w:pPr>
    </w:p>
    <w:p w14:paraId="0A7267F4" w14:textId="77777777" w:rsidR="003A16E2" w:rsidRDefault="003A16E2" w:rsidP="003A16E2">
      <w:r>
        <w:t>B.A., Sociology, Reed College, 1999</w:t>
      </w:r>
    </w:p>
    <w:p w14:paraId="620AA47A" w14:textId="77777777" w:rsidR="003A16E2" w:rsidRDefault="003A16E2" w:rsidP="003A16E2">
      <w:r>
        <w:t>M.A., Sociology, UCLA, 2001</w:t>
      </w:r>
    </w:p>
    <w:p w14:paraId="4D54B5EF" w14:textId="77777777" w:rsidR="003A16E2" w:rsidRDefault="003A16E2" w:rsidP="003A16E2">
      <w:r>
        <w:t>Ph.D., Sociology, UCLA, 2006</w:t>
      </w:r>
    </w:p>
    <w:p w14:paraId="45D474F4" w14:textId="77777777" w:rsidR="003A16E2" w:rsidRDefault="003A16E2" w:rsidP="003A16E2">
      <w:r>
        <w:t>M.S., Statistics, UCLA, 2008</w:t>
      </w:r>
    </w:p>
    <w:p w14:paraId="02979A66" w14:textId="77777777" w:rsidR="003A16E2" w:rsidRDefault="003A16E2" w:rsidP="003A16E2"/>
    <w:p w14:paraId="0D0AE1CC" w14:textId="77777777" w:rsidR="006A5AFF" w:rsidRDefault="003A16E2" w:rsidP="003A16E2">
      <w:pPr>
        <w:rPr>
          <w:b/>
        </w:rPr>
      </w:pPr>
      <w:r>
        <w:rPr>
          <w:b/>
        </w:rPr>
        <w:t>POSITIONS HELD</w:t>
      </w:r>
    </w:p>
    <w:p w14:paraId="7584FF10" w14:textId="77777777" w:rsidR="003A16E2" w:rsidRPr="003A16E2" w:rsidRDefault="003A16E2" w:rsidP="003A16E2">
      <w:pPr>
        <w:rPr>
          <w:b/>
        </w:rPr>
      </w:pPr>
    </w:p>
    <w:p w14:paraId="0A3A033D" w14:textId="77777777" w:rsidR="003A16E2" w:rsidRDefault="003A16E2" w:rsidP="003A16E2">
      <w:r>
        <w:t>Assistant Professor of Sociology and Complex Systems, 2008-present</w:t>
      </w:r>
    </w:p>
    <w:p w14:paraId="6E9AFE38" w14:textId="77777777" w:rsidR="003A16E2" w:rsidRDefault="003A16E2" w:rsidP="003A16E2">
      <w:r>
        <w:t>U-Michigan Population Studies Center Research Affiliate, 2008-present</w:t>
      </w:r>
    </w:p>
    <w:p w14:paraId="4B1799FD" w14:textId="77777777" w:rsidR="003A16E2" w:rsidRDefault="003A16E2" w:rsidP="003A16E2"/>
    <w:p w14:paraId="637B4B43" w14:textId="77777777" w:rsidR="006A5AFF" w:rsidRDefault="003A16E2" w:rsidP="003A16E2">
      <w:pPr>
        <w:rPr>
          <w:b/>
        </w:rPr>
      </w:pPr>
      <w:r>
        <w:rPr>
          <w:b/>
        </w:rPr>
        <w:t xml:space="preserve">FELLOWSHIPS </w:t>
      </w:r>
      <w:r w:rsidRPr="003A16E2">
        <w:rPr>
          <w:b/>
        </w:rPr>
        <w:t>AND AWARDS</w:t>
      </w:r>
    </w:p>
    <w:p w14:paraId="0C0326B4" w14:textId="77777777" w:rsidR="003A16E2" w:rsidRPr="003A16E2" w:rsidRDefault="003A16E2" w:rsidP="003A16E2">
      <w:pPr>
        <w:rPr>
          <w:b/>
        </w:rPr>
      </w:pPr>
    </w:p>
    <w:p w14:paraId="6FF0874D" w14:textId="77777777" w:rsidR="003A16E2" w:rsidRDefault="003A16E2" w:rsidP="003A16E2">
      <w:pPr>
        <w:ind w:left="450" w:hanging="450"/>
      </w:pPr>
      <w:r>
        <w:t>Phi Beta Kappa, 1999</w:t>
      </w:r>
    </w:p>
    <w:p w14:paraId="798392D9" w14:textId="227AA645" w:rsidR="0023019F" w:rsidRDefault="00D901A6" w:rsidP="003A16E2">
      <w:pPr>
        <w:ind w:left="450" w:hanging="450"/>
      </w:pPr>
      <w:r>
        <w:t xml:space="preserve">Reed College </w:t>
      </w:r>
      <w:r w:rsidR="003A16E2">
        <w:t>Class of ’21 Award</w:t>
      </w:r>
      <w:r>
        <w:t xml:space="preserve"> recognizing </w:t>
      </w:r>
      <w:r w:rsidR="002E3D0A">
        <w:t xml:space="preserve">“creative </w:t>
      </w:r>
      <w:r>
        <w:t xml:space="preserve">work of </w:t>
      </w:r>
      <w:r w:rsidR="002E3D0A">
        <w:t xml:space="preserve">notable character, involving an unusual degree of initiative </w:t>
      </w:r>
      <w:r>
        <w:t>and spontaneity,”</w:t>
      </w:r>
      <w:r w:rsidR="003A16E2">
        <w:t xml:space="preserve"> 1999</w:t>
      </w:r>
      <w:r>
        <w:t xml:space="preserve"> </w:t>
      </w:r>
    </w:p>
    <w:p w14:paraId="47A59507" w14:textId="77777777" w:rsidR="003A16E2" w:rsidRDefault="0023019F" w:rsidP="0023019F">
      <w:pPr>
        <w:ind w:left="450" w:hanging="450"/>
      </w:pPr>
      <w:r>
        <w:t>National Science Foundation Graduate Research Fellowship, 2000-2003</w:t>
      </w:r>
    </w:p>
    <w:p w14:paraId="365313AC" w14:textId="77777777" w:rsidR="003A16E2" w:rsidRDefault="003A16E2" w:rsidP="003A16E2">
      <w:pPr>
        <w:ind w:left="450" w:hanging="450"/>
      </w:pPr>
      <w:r>
        <w:t>Robert Wood Johnson Foundation Health Policy Fellowship, 2006-2008</w:t>
      </w:r>
    </w:p>
    <w:p w14:paraId="2C267711" w14:textId="77777777" w:rsidR="003A16E2" w:rsidRDefault="003A16E2" w:rsidP="003A16E2">
      <w:pPr>
        <w:ind w:left="450" w:hanging="450"/>
      </w:pPr>
      <w:r>
        <w:t xml:space="preserve">American Journal of Sociology Gould Prize for 2006-2007 </w:t>
      </w:r>
    </w:p>
    <w:p w14:paraId="2B33C3CB" w14:textId="77777777" w:rsidR="003C287B" w:rsidRDefault="003C287B" w:rsidP="003C287B">
      <w:pPr>
        <w:ind w:left="450" w:hanging="450"/>
      </w:pPr>
      <w:r>
        <w:t xml:space="preserve">James Coleman Outstanding Publication Award from the ASA Rationality and Society Section, 2006 </w:t>
      </w:r>
    </w:p>
    <w:p w14:paraId="7BEAFD69" w14:textId="77777777" w:rsidR="003C287B" w:rsidRDefault="003C287B" w:rsidP="003C287B">
      <w:pPr>
        <w:ind w:left="450" w:hanging="450"/>
      </w:pPr>
      <w:r>
        <w:t>Robert Park Best Article Award from the ASA Community and Urban Sociology Section, 2006</w:t>
      </w:r>
    </w:p>
    <w:p w14:paraId="22969CDE" w14:textId="7DDED9C1" w:rsidR="00FA173B" w:rsidRDefault="00FA173B" w:rsidP="003A16E2">
      <w:pPr>
        <w:ind w:left="450" w:hanging="450"/>
      </w:pPr>
      <w:r>
        <w:t>Outstanding Article Award from the ASA Mathematical Sociology Section, 2015</w:t>
      </w:r>
    </w:p>
    <w:p w14:paraId="3E05FED8" w14:textId="22B3D83F" w:rsidR="005013D4" w:rsidRDefault="005013D4" w:rsidP="003A16E2">
      <w:pPr>
        <w:ind w:left="450" w:hanging="450"/>
      </w:pPr>
      <w:r>
        <w:t>Robert K. Merton Award in Analytical Sociology, 2015</w:t>
      </w:r>
    </w:p>
    <w:p w14:paraId="6E5FBC38" w14:textId="77777777" w:rsidR="003A16E2" w:rsidRDefault="003A16E2" w:rsidP="003A16E2">
      <w:pPr>
        <w:ind w:left="450" w:hanging="450"/>
      </w:pPr>
    </w:p>
    <w:p w14:paraId="69C49F63" w14:textId="77777777" w:rsidR="006A5AFF" w:rsidRDefault="003A16E2" w:rsidP="007A6A02">
      <w:pPr>
        <w:ind w:left="450" w:hanging="450"/>
        <w:rPr>
          <w:b/>
        </w:rPr>
      </w:pPr>
      <w:r w:rsidRPr="003A16E2">
        <w:rPr>
          <w:b/>
        </w:rPr>
        <w:t>PUBLICATIONS</w:t>
      </w:r>
      <w:r w:rsidR="00BA5103">
        <w:rPr>
          <w:b/>
        </w:rPr>
        <w:t xml:space="preserve"> </w:t>
      </w:r>
    </w:p>
    <w:p w14:paraId="3DDC550C" w14:textId="77777777" w:rsidR="003C287B" w:rsidRDefault="003C287B" w:rsidP="003C287B">
      <w:pPr>
        <w:rPr>
          <w:b/>
        </w:rPr>
      </w:pPr>
    </w:p>
    <w:p w14:paraId="67178D93" w14:textId="77777777" w:rsidR="00877CAC" w:rsidRPr="00BA5103" w:rsidRDefault="00877CAC" w:rsidP="00877CAC">
      <w:pPr>
        <w:ind w:left="450" w:hanging="450"/>
        <w:rPr>
          <w:b/>
        </w:rPr>
      </w:pPr>
      <w:r>
        <w:rPr>
          <w:b/>
        </w:rPr>
        <w:t>Books</w:t>
      </w:r>
    </w:p>
    <w:p w14:paraId="0D9F23B0" w14:textId="77777777" w:rsidR="00877CAC" w:rsidRDefault="00877CAC" w:rsidP="00877CAC">
      <w:pPr>
        <w:ind w:left="450" w:hanging="450"/>
      </w:pPr>
    </w:p>
    <w:p w14:paraId="2D28BDE7" w14:textId="531FFA1A" w:rsidR="00877CAC" w:rsidRDefault="00284960" w:rsidP="00877CAC">
      <w:pPr>
        <w:ind w:left="450" w:hanging="450"/>
      </w:pPr>
      <w:r>
        <w:rPr>
          <w:i/>
        </w:rPr>
        <w:t>Mate</w:t>
      </w:r>
      <w:r w:rsidR="00877CAC">
        <w:rPr>
          <w:i/>
        </w:rPr>
        <w:t xml:space="preserve"> Market: H</w:t>
      </w:r>
      <w:r w:rsidR="00877CAC" w:rsidRPr="00E17C0E">
        <w:rPr>
          <w:i/>
        </w:rPr>
        <w:t xml:space="preserve">ow Individuals Collectively Shape Patterns of </w:t>
      </w:r>
      <w:r w:rsidR="00877CAC">
        <w:rPr>
          <w:i/>
        </w:rPr>
        <w:t>Coupling</w:t>
      </w:r>
      <w:r w:rsidR="00877CAC" w:rsidRPr="00E17C0E">
        <w:rPr>
          <w:i/>
        </w:rPr>
        <w:t xml:space="preserve"> and Singlehood.</w:t>
      </w:r>
      <w:r w:rsidR="00877CAC">
        <w:t xml:space="preserve"> </w:t>
      </w:r>
      <w:r w:rsidR="004B6583">
        <w:t xml:space="preserve">(Work in progress.) </w:t>
      </w:r>
      <w:r w:rsidR="00877CAC">
        <w:t xml:space="preserve">Under advance contract with Princeton University Press. </w:t>
      </w:r>
    </w:p>
    <w:p w14:paraId="0F0A0BC8" w14:textId="77777777" w:rsidR="003A16E2" w:rsidRDefault="003A16E2" w:rsidP="007A6A02">
      <w:pPr>
        <w:ind w:left="450" w:hanging="450"/>
        <w:rPr>
          <w:b/>
        </w:rPr>
      </w:pPr>
    </w:p>
    <w:p w14:paraId="0F72A85D" w14:textId="77777777" w:rsidR="00877CAC" w:rsidRDefault="00877CAC" w:rsidP="007A6A02">
      <w:pPr>
        <w:ind w:left="450" w:hanging="450"/>
        <w:rPr>
          <w:b/>
        </w:rPr>
      </w:pPr>
    </w:p>
    <w:p w14:paraId="3CB1ADCF" w14:textId="4EAC3F22" w:rsidR="00877CAC" w:rsidRDefault="00877CAC" w:rsidP="007A6A02">
      <w:pPr>
        <w:ind w:left="450" w:hanging="450"/>
        <w:rPr>
          <w:b/>
        </w:rPr>
      </w:pPr>
      <w:r>
        <w:rPr>
          <w:b/>
        </w:rPr>
        <w:t>Articles</w:t>
      </w:r>
      <w:r w:rsidR="002C1554">
        <w:rPr>
          <w:b/>
        </w:rPr>
        <w:t xml:space="preserve"> and Book Chapters</w:t>
      </w:r>
    </w:p>
    <w:p w14:paraId="0765B69E" w14:textId="77777777" w:rsidR="00877CAC" w:rsidRPr="003A16E2" w:rsidRDefault="00877CAC" w:rsidP="007A6A02">
      <w:pPr>
        <w:ind w:left="450" w:hanging="450"/>
        <w:rPr>
          <w:b/>
        </w:rPr>
      </w:pPr>
    </w:p>
    <w:p w14:paraId="641B8BC3" w14:textId="6F68B0E0" w:rsidR="003A16E2" w:rsidRDefault="003A16E2" w:rsidP="003A16E2">
      <w:pPr>
        <w:ind w:left="450" w:hanging="450"/>
      </w:pPr>
      <w:r>
        <w:t xml:space="preserve">Bruch, Elizabeth and Robert Mare. 2006. “Neighborhood Choice and Neighborhood Change.” </w:t>
      </w:r>
      <w:r w:rsidRPr="003A16E2">
        <w:rPr>
          <w:i/>
        </w:rPr>
        <w:t xml:space="preserve">American Journal of Sociology </w:t>
      </w:r>
      <w:r>
        <w:t>112:  667-709.</w:t>
      </w:r>
      <w:r w:rsidR="00297F4E">
        <w:t xml:space="preserve"> </w:t>
      </w:r>
    </w:p>
    <w:p w14:paraId="0FBB98DB" w14:textId="77777777" w:rsidR="003A16E2" w:rsidRDefault="003A16E2" w:rsidP="003A16E2">
      <w:pPr>
        <w:ind w:left="450" w:hanging="450"/>
      </w:pPr>
    </w:p>
    <w:p w14:paraId="2AE3B70B" w14:textId="3393CD76" w:rsidR="003A16E2" w:rsidRDefault="003A16E2" w:rsidP="003A16E2">
      <w:pPr>
        <w:ind w:left="450" w:hanging="450"/>
      </w:pPr>
      <w:r>
        <w:t xml:space="preserve">Bruch, Elizabeth and Robert Mare. 2009. “Preferences and Pathways to Segregation: Reply to </w:t>
      </w:r>
      <w:r w:rsidR="0054379D">
        <w:t>va</w:t>
      </w:r>
      <w:r>
        <w:t xml:space="preserve">n de Rijt, Siegel, and Macy.” </w:t>
      </w:r>
      <w:r w:rsidRPr="003A16E2">
        <w:rPr>
          <w:i/>
        </w:rPr>
        <w:t>American Journal of Sociology</w:t>
      </w:r>
      <w:r>
        <w:t xml:space="preserve"> 114:1181-98. </w:t>
      </w:r>
    </w:p>
    <w:p w14:paraId="43E31E72" w14:textId="77777777" w:rsidR="007723CF" w:rsidRDefault="007723CF" w:rsidP="007723CF"/>
    <w:p w14:paraId="7B13E0F1" w14:textId="77777777" w:rsidR="007723CF" w:rsidRDefault="007723CF" w:rsidP="007723CF">
      <w:pPr>
        <w:ind w:left="450" w:hanging="450"/>
      </w:pPr>
      <w:r>
        <w:t xml:space="preserve">Bruch, Elizabeth and Robert Mare. 2009.  “Segregation Processes.”  In the </w:t>
      </w:r>
      <w:r w:rsidRPr="003A16E2">
        <w:rPr>
          <w:i/>
        </w:rPr>
        <w:t>Oxford Handbook of Analytical Sociology</w:t>
      </w:r>
      <w:r>
        <w:t>, edited by P. Bearman and P. Hedström. Oxford University Press.</w:t>
      </w:r>
    </w:p>
    <w:p w14:paraId="7CF1DE49" w14:textId="77777777" w:rsidR="003A16E2" w:rsidRDefault="003A16E2" w:rsidP="003A16E2">
      <w:pPr>
        <w:ind w:left="450" w:hanging="450"/>
      </w:pPr>
    </w:p>
    <w:p w14:paraId="2DB0AC17" w14:textId="77777777" w:rsidR="00C26FEE" w:rsidRDefault="003E212A" w:rsidP="003E212A">
      <w:pPr>
        <w:ind w:left="450" w:hanging="450"/>
      </w:pPr>
      <w:r>
        <w:t>Bruch, Elizabeth, and Robert Mare. 2012</w:t>
      </w:r>
      <w:r w:rsidR="00107D34">
        <w:t>.</w:t>
      </w:r>
      <w:r>
        <w:t xml:space="preserve"> “Methodological Issues in the Analysis of Residential Preferences and Residential Mobility.” </w:t>
      </w:r>
      <w:r w:rsidRPr="003E212A">
        <w:rPr>
          <w:i/>
        </w:rPr>
        <w:t>Sociological Methodology</w:t>
      </w:r>
      <w:r>
        <w:t xml:space="preserve"> </w:t>
      </w:r>
      <w:r w:rsidR="00107D34">
        <w:t>42: 103-154.</w:t>
      </w:r>
    </w:p>
    <w:p w14:paraId="7E797224" w14:textId="77777777" w:rsidR="00C26FEE" w:rsidRDefault="00C26FEE" w:rsidP="004D4E66"/>
    <w:p w14:paraId="2DF803AE" w14:textId="1F3FD8B1" w:rsidR="00C26FEE" w:rsidRDefault="00C26FEE" w:rsidP="00C26FEE">
      <w:pPr>
        <w:ind w:left="450" w:hanging="450"/>
      </w:pPr>
      <w:r>
        <w:t xml:space="preserve">Bruch, Elizabeth. 2014. “How Population Structure Shapes Neighborhood Segregation.” </w:t>
      </w:r>
      <w:r>
        <w:rPr>
          <w:i/>
        </w:rPr>
        <w:t xml:space="preserve">American Journal of Sociology </w:t>
      </w:r>
      <w:r w:rsidRPr="00C26FEE">
        <w:t>119:1221-1278.</w:t>
      </w:r>
      <w:r w:rsidR="00297F4E">
        <w:t xml:space="preserve"> </w:t>
      </w:r>
    </w:p>
    <w:p w14:paraId="692C6693" w14:textId="77777777" w:rsidR="004D4E66" w:rsidRDefault="004D4E66" w:rsidP="00C26FEE">
      <w:pPr>
        <w:ind w:left="450" w:hanging="450"/>
      </w:pPr>
    </w:p>
    <w:p w14:paraId="6767F90E" w14:textId="5E506C6B" w:rsidR="004D4E66" w:rsidRPr="004D4E66" w:rsidRDefault="004D4E66" w:rsidP="004D4E66">
      <w:pPr>
        <w:ind w:left="450" w:hanging="450"/>
        <w:rPr>
          <w:rFonts w:ascii="Times" w:eastAsia="Times New Roman" w:hAnsi="Times" w:cs="Times New Roman"/>
          <w:sz w:val="20"/>
          <w:szCs w:val="20"/>
        </w:rPr>
      </w:pPr>
      <w:r>
        <w:t xml:space="preserve">Bruch, Elizabeth and Jon Atwell. 2015. “Agent-Based Models in Empirical Social Research.” </w:t>
      </w:r>
      <w:r>
        <w:rPr>
          <w:i/>
        </w:rPr>
        <w:t xml:space="preserve">Sociological Methods and Research </w:t>
      </w:r>
      <w:r>
        <w:t>44:186-221.</w:t>
      </w:r>
    </w:p>
    <w:p w14:paraId="350D711D" w14:textId="77777777" w:rsidR="00D60B63" w:rsidRPr="009A7601" w:rsidRDefault="00D60B63" w:rsidP="001D226E"/>
    <w:p w14:paraId="29524A81" w14:textId="5544F920" w:rsidR="00D60B63" w:rsidRPr="00D60B63" w:rsidRDefault="00D60B63" w:rsidP="00D60B63">
      <w:pPr>
        <w:ind w:left="450" w:hanging="450"/>
        <w:rPr>
          <w:rFonts w:eastAsia="Times New Roman" w:cs="Times New Roman"/>
          <w:iCs/>
          <w:color w:val="222222"/>
          <w:shd w:val="clear" w:color="auto" w:fill="FFFFFF"/>
        </w:rPr>
      </w:pPr>
      <w:r>
        <w:t>Bruch, Elizabeth, Ross Hammond, and Peter Todd. 201</w:t>
      </w:r>
      <w:r w:rsidR="002803D0">
        <w:t>5</w:t>
      </w:r>
      <w:r>
        <w:t>. (</w:t>
      </w:r>
      <w:r w:rsidR="000A5DB4">
        <w:t>Forthcoming</w:t>
      </w:r>
      <w:r>
        <w:t>) “The Co-Evolution of Decision Making and Social Environments.” I</w:t>
      </w:r>
      <w:r w:rsidRPr="009F153F">
        <w:t xml:space="preserve">n </w:t>
      </w:r>
      <w:r w:rsidRPr="009F153F">
        <w:rPr>
          <w:rFonts w:eastAsia="Times New Roman" w:cs="Times New Roman"/>
          <w:i/>
          <w:iCs/>
          <w:color w:val="222222"/>
          <w:shd w:val="clear" w:color="auto" w:fill="FFFFFF"/>
        </w:rPr>
        <w:t>Emerging Trends in the Social and Behavioral Sciences</w:t>
      </w:r>
      <w:r>
        <w:rPr>
          <w:rFonts w:eastAsia="Times New Roman" w:cs="Times New Roman"/>
          <w:i/>
          <w:iCs/>
          <w:color w:val="222222"/>
          <w:shd w:val="clear" w:color="auto" w:fill="FFFFFF"/>
        </w:rPr>
        <w:t xml:space="preserve">, </w:t>
      </w:r>
      <w:r>
        <w:rPr>
          <w:rFonts w:eastAsia="Times New Roman" w:cs="Times New Roman"/>
          <w:iCs/>
          <w:color w:val="222222"/>
          <w:shd w:val="clear" w:color="auto" w:fill="FFFFFF"/>
        </w:rPr>
        <w:t xml:space="preserve">edited by Robert Kaplan and Stephen Kosslyn. Hoboken NJ: John Wiley and Sons. </w:t>
      </w:r>
    </w:p>
    <w:p w14:paraId="2D2F43AB" w14:textId="77777777" w:rsidR="00BA5103" w:rsidRDefault="00BA5103" w:rsidP="00877CAC"/>
    <w:p w14:paraId="0943B22B" w14:textId="029C9FFA" w:rsidR="00BA5103" w:rsidRPr="00BA5103" w:rsidRDefault="00BA5103" w:rsidP="00BA5103">
      <w:pPr>
        <w:ind w:left="450" w:hanging="450"/>
        <w:rPr>
          <w:b/>
        </w:rPr>
      </w:pPr>
      <w:r>
        <w:rPr>
          <w:b/>
        </w:rPr>
        <w:t xml:space="preserve">MANUSCRIPTS </w:t>
      </w:r>
    </w:p>
    <w:p w14:paraId="6EFE8019" w14:textId="77777777" w:rsidR="009F153F" w:rsidRDefault="009F153F" w:rsidP="00BA5103">
      <w:pPr>
        <w:ind w:left="450" w:hanging="450"/>
      </w:pPr>
    </w:p>
    <w:p w14:paraId="50A6603F" w14:textId="77777777" w:rsidR="00FA173B" w:rsidRDefault="00FA173B" w:rsidP="00235A73">
      <w:pPr>
        <w:ind w:left="450" w:hanging="450"/>
        <w:rPr>
          <w:b/>
          <w:i/>
        </w:rPr>
      </w:pPr>
      <w:r>
        <w:rPr>
          <w:b/>
          <w:i/>
        </w:rPr>
        <w:t>Under Review</w:t>
      </w:r>
    </w:p>
    <w:p w14:paraId="09DE6650" w14:textId="77777777" w:rsidR="00FA173B" w:rsidRDefault="00FA173B" w:rsidP="00235A73">
      <w:pPr>
        <w:ind w:left="450" w:hanging="450"/>
        <w:rPr>
          <w:b/>
          <w:i/>
        </w:rPr>
      </w:pPr>
    </w:p>
    <w:p w14:paraId="507F7F05" w14:textId="35570C3A" w:rsidR="00235A73" w:rsidRDefault="00235A73" w:rsidP="00235A73">
      <w:pPr>
        <w:ind w:left="450" w:hanging="450"/>
      </w:pPr>
      <w:r>
        <w:t>Bruch, Elizabeth, Fred Feinberg, and Kee Yeun Lee. 2015. “</w:t>
      </w:r>
      <w:r w:rsidR="00FA173B">
        <w:t>Extracting Deal-Breakers in Mate Choice Using Online Activity Data</w:t>
      </w:r>
      <w:r>
        <w:t xml:space="preserve">.” </w:t>
      </w:r>
    </w:p>
    <w:p w14:paraId="4638B922" w14:textId="77777777" w:rsidR="00235A73" w:rsidRDefault="00235A73" w:rsidP="00BA5103">
      <w:pPr>
        <w:ind w:left="450" w:hanging="450"/>
      </w:pPr>
    </w:p>
    <w:p w14:paraId="0B751EDA" w14:textId="5DB82C9C" w:rsidR="00FF693C" w:rsidRDefault="00FF693C" w:rsidP="00FF693C">
      <w:pPr>
        <w:ind w:left="450" w:hanging="450"/>
      </w:pPr>
      <w:r>
        <w:t xml:space="preserve">Bruch, Elizabeth and Joffre Swait. 2015. “All Things Considered? </w:t>
      </w:r>
      <w:r w:rsidR="002A257E">
        <w:t>How Residential Search Shapes Residential Choice</w:t>
      </w:r>
      <w:r>
        <w:t xml:space="preserve">.” </w:t>
      </w:r>
    </w:p>
    <w:p w14:paraId="0CCAEB8E" w14:textId="77777777" w:rsidR="00E5650D" w:rsidRDefault="00E5650D" w:rsidP="00FF693C"/>
    <w:p w14:paraId="3407C7FB" w14:textId="09332774" w:rsidR="00FA173B" w:rsidRPr="00FA173B" w:rsidRDefault="00FA173B" w:rsidP="00FF693C">
      <w:pPr>
        <w:rPr>
          <w:b/>
          <w:i/>
        </w:rPr>
      </w:pPr>
      <w:r w:rsidRPr="00FA173B">
        <w:rPr>
          <w:b/>
          <w:i/>
        </w:rPr>
        <w:t>In Progress</w:t>
      </w:r>
    </w:p>
    <w:p w14:paraId="298FB583" w14:textId="77777777" w:rsidR="00FA173B" w:rsidRDefault="00FA173B" w:rsidP="00FF693C"/>
    <w:p w14:paraId="3859CE96" w14:textId="77777777" w:rsidR="00FA173B" w:rsidRDefault="00FA173B" w:rsidP="00FA173B">
      <w:pPr>
        <w:ind w:left="450" w:hanging="450"/>
      </w:pPr>
      <w:r>
        <w:t xml:space="preserve">Bruch, Elizabeth and Mark Newman. 2015. “The Structure of Online Relationship Markets.” </w:t>
      </w:r>
    </w:p>
    <w:p w14:paraId="685732A5" w14:textId="77777777" w:rsidR="00FA173B" w:rsidRDefault="00FA173B" w:rsidP="00FA173B">
      <w:pPr>
        <w:ind w:left="450" w:hanging="450"/>
      </w:pPr>
    </w:p>
    <w:p w14:paraId="6695A0F9" w14:textId="77777777" w:rsidR="00FA173B" w:rsidRDefault="00FA173B" w:rsidP="00FA173B">
      <w:pPr>
        <w:ind w:left="450" w:hanging="450"/>
      </w:pPr>
      <w:r>
        <w:t xml:space="preserve">Bruch, Elizabeth, Fred Feinberg, and Kee Yeun Lee. 2015. “Deal-Breakers and Deal-Makers: A Cognitively Plausible Model of Online Mate Choice.” </w:t>
      </w:r>
    </w:p>
    <w:p w14:paraId="6CF94CC3" w14:textId="77777777" w:rsidR="003C287B" w:rsidRDefault="003C287B" w:rsidP="00FA173B">
      <w:pPr>
        <w:ind w:left="450" w:hanging="450"/>
      </w:pPr>
    </w:p>
    <w:p w14:paraId="5FBB4CA6" w14:textId="3B9928ED" w:rsidR="00E5650D" w:rsidRDefault="00E5650D" w:rsidP="00D60B63">
      <w:pPr>
        <w:ind w:left="450" w:hanging="450"/>
      </w:pPr>
      <w:r>
        <w:t xml:space="preserve">Bruch, </w:t>
      </w:r>
      <w:r w:rsidR="002803D0">
        <w:t>Elizabeth</w:t>
      </w:r>
      <w:r>
        <w:t>. 201</w:t>
      </w:r>
      <w:r w:rsidR="002A257E">
        <w:t>5</w:t>
      </w:r>
      <w:r>
        <w:t>. “</w:t>
      </w:r>
      <w:r w:rsidR="00294426">
        <w:t xml:space="preserve">When </w:t>
      </w:r>
      <w:r w:rsidR="001D226E">
        <w:t>‘</w:t>
      </w:r>
      <w:r w:rsidR="00294426">
        <w:t>Bad is Stronger than Good’: How Perceptual Biases Shape Neighborhood Dynamics</w:t>
      </w:r>
      <w:r>
        <w:t xml:space="preserve">.” </w:t>
      </w:r>
    </w:p>
    <w:p w14:paraId="29C5E761" w14:textId="77777777" w:rsidR="00FA173B" w:rsidRDefault="00FA173B" w:rsidP="00D60B63">
      <w:pPr>
        <w:ind w:left="450" w:hanging="450"/>
      </w:pPr>
    </w:p>
    <w:p w14:paraId="3BF2890E" w14:textId="154D5730" w:rsidR="00235A73" w:rsidRDefault="00FA173B" w:rsidP="00FA173B">
      <w:pPr>
        <w:ind w:left="450" w:hanging="450"/>
      </w:pPr>
      <w:r>
        <w:t xml:space="preserve">Bruch, Elizabeth. 2015. “How Limited Information and Selective Consideration Shapes Segregation Dynamics.” </w:t>
      </w:r>
    </w:p>
    <w:p w14:paraId="6280B7C6" w14:textId="77777777" w:rsidR="00235A73" w:rsidRPr="009A7601" w:rsidRDefault="00235A73" w:rsidP="007A6A02">
      <w:pPr>
        <w:ind w:left="450" w:hanging="450"/>
      </w:pPr>
    </w:p>
    <w:p w14:paraId="784D93F7" w14:textId="1E567285" w:rsidR="00AA7E57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  <w:r w:rsidRPr="007A6A02">
        <w:rPr>
          <w:rFonts w:cs="Helvetica"/>
          <w:b/>
          <w:color w:val="000000"/>
          <w:szCs w:val="21"/>
        </w:rPr>
        <w:t>EXTRAMURAL RESEARCH GRANTS</w:t>
      </w:r>
      <w:r w:rsidR="00297F4E">
        <w:rPr>
          <w:rFonts w:cs="Helvetica"/>
          <w:b/>
          <w:color w:val="000000"/>
          <w:szCs w:val="21"/>
        </w:rPr>
        <w:t xml:space="preserve"> (PI unless otherwise noted)</w:t>
      </w:r>
    </w:p>
    <w:p w14:paraId="53325128" w14:textId="77777777" w:rsidR="00AA7E57" w:rsidRPr="007A6A02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b/>
          <w:color w:val="000000"/>
          <w:szCs w:val="21"/>
        </w:rPr>
      </w:pPr>
    </w:p>
    <w:p w14:paraId="4C60510F" w14:textId="7B8E471C" w:rsidR="00AA7E57" w:rsidRDefault="00AA7E57" w:rsidP="00AA7E57">
      <w:pPr>
        <w:widowControl w:val="0"/>
        <w:autoSpaceDE w:val="0"/>
        <w:autoSpaceDN w:val="0"/>
        <w:adjustRightInd w:val="0"/>
        <w:ind w:left="360" w:hanging="360"/>
        <w:rPr>
          <w:rFonts w:cs="font297"/>
          <w:szCs w:val="22"/>
        </w:rPr>
      </w:pPr>
      <w:r>
        <w:rPr>
          <w:rFonts w:cs="font297"/>
          <w:szCs w:val="22"/>
        </w:rPr>
        <w:t>“</w:t>
      </w:r>
      <w:r w:rsidRPr="007A6A02">
        <w:rPr>
          <w:rFonts w:cs="font297"/>
          <w:szCs w:val="22"/>
        </w:rPr>
        <w:t>Dynamic Models of Race and Income Segregation." National Science Foundation</w:t>
      </w:r>
      <w:r>
        <w:rPr>
          <w:rFonts w:cs="font297"/>
          <w:szCs w:val="22"/>
        </w:rPr>
        <w:t xml:space="preserve"> </w:t>
      </w:r>
      <w:r w:rsidRPr="007A6A02">
        <w:rPr>
          <w:rFonts w:cs="font297"/>
          <w:szCs w:val="22"/>
        </w:rPr>
        <w:t>Doctoral Dissertation Grant, 2004-05.</w:t>
      </w:r>
      <w:r>
        <w:rPr>
          <w:rFonts w:cs="font297"/>
          <w:szCs w:val="22"/>
        </w:rPr>
        <w:t xml:space="preserve"> ($7,500)</w:t>
      </w:r>
    </w:p>
    <w:p w14:paraId="26128B03" w14:textId="77777777" w:rsidR="00AA7E57" w:rsidRDefault="00AA7E57" w:rsidP="00AA7E57">
      <w:pPr>
        <w:widowControl w:val="0"/>
        <w:autoSpaceDE w:val="0"/>
        <w:autoSpaceDN w:val="0"/>
        <w:adjustRightInd w:val="0"/>
        <w:ind w:left="360" w:hanging="360"/>
        <w:rPr>
          <w:rFonts w:cs="font297"/>
          <w:szCs w:val="22"/>
        </w:rPr>
      </w:pPr>
    </w:p>
    <w:p w14:paraId="306BAE69" w14:textId="77777777" w:rsidR="00AA7E57" w:rsidRDefault="00AA7E57" w:rsidP="00AA7E57">
      <w:pPr>
        <w:widowControl w:val="0"/>
        <w:autoSpaceDE w:val="0"/>
        <w:autoSpaceDN w:val="0"/>
        <w:adjustRightInd w:val="0"/>
        <w:ind w:left="360" w:hanging="360"/>
        <w:rPr>
          <w:rFonts w:cs="font297"/>
          <w:szCs w:val="22"/>
        </w:rPr>
      </w:pPr>
      <w:r>
        <w:rPr>
          <w:rFonts w:cs="font297"/>
          <w:szCs w:val="22"/>
        </w:rPr>
        <w:t>“</w:t>
      </w:r>
      <w:r w:rsidRPr="007A6A02">
        <w:rPr>
          <w:rFonts w:cs="font297"/>
          <w:szCs w:val="22"/>
        </w:rPr>
        <w:t>Neighborhood Choice and Neighborhood Change: Evaluating Dynamic Models of</w:t>
      </w:r>
      <w:r>
        <w:rPr>
          <w:rFonts w:cs="font297"/>
          <w:szCs w:val="22"/>
        </w:rPr>
        <w:t xml:space="preserve"> </w:t>
      </w:r>
      <w:r w:rsidRPr="007A6A02">
        <w:rPr>
          <w:rFonts w:cs="font297"/>
          <w:szCs w:val="22"/>
        </w:rPr>
        <w:t>Residential Segregation.</w:t>
      </w:r>
      <w:r>
        <w:rPr>
          <w:rFonts w:cs="font297"/>
          <w:szCs w:val="22"/>
        </w:rPr>
        <w:t>”</w:t>
      </w:r>
      <w:r w:rsidRPr="007A6A02">
        <w:rPr>
          <w:rFonts w:cs="font297"/>
          <w:szCs w:val="22"/>
        </w:rPr>
        <w:t xml:space="preserve"> (</w:t>
      </w:r>
      <w:r>
        <w:rPr>
          <w:rFonts w:cs="font297"/>
          <w:szCs w:val="22"/>
        </w:rPr>
        <w:t>with</w:t>
      </w:r>
      <w:r w:rsidRPr="007A6A02">
        <w:rPr>
          <w:rFonts w:cs="font297"/>
          <w:szCs w:val="22"/>
        </w:rPr>
        <w:t xml:space="preserve"> </w:t>
      </w:r>
      <w:r>
        <w:rPr>
          <w:rFonts w:cs="font297"/>
          <w:szCs w:val="22"/>
        </w:rPr>
        <w:t>R.</w:t>
      </w:r>
      <w:r w:rsidRPr="007A6A02">
        <w:rPr>
          <w:rFonts w:cs="font297"/>
          <w:szCs w:val="22"/>
        </w:rPr>
        <w:t xml:space="preserve"> Berk and </w:t>
      </w:r>
      <w:r>
        <w:rPr>
          <w:rFonts w:cs="font297"/>
          <w:szCs w:val="22"/>
        </w:rPr>
        <w:t>R.</w:t>
      </w:r>
      <w:r w:rsidRPr="007A6A02">
        <w:rPr>
          <w:rFonts w:cs="font297"/>
          <w:szCs w:val="22"/>
        </w:rPr>
        <w:t xml:space="preserve"> Mare) National Science</w:t>
      </w:r>
      <w:r>
        <w:rPr>
          <w:rFonts w:cs="font297"/>
          <w:szCs w:val="22"/>
        </w:rPr>
        <w:t xml:space="preserve"> </w:t>
      </w:r>
      <w:r w:rsidRPr="007A6A02">
        <w:rPr>
          <w:rFonts w:cs="font297"/>
          <w:szCs w:val="22"/>
        </w:rPr>
        <w:t>Foundation, 2004-06.</w:t>
      </w:r>
      <w:r>
        <w:rPr>
          <w:rFonts w:cs="font297"/>
          <w:szCs w:val="22"/>
        </w:rPr>
        <w:t xml:space="preserve"> ($230,000)</w:t>
      </w:r>
    </w:p>
    <w:p w14:paraId="2E0EAE17" w14:textId="77777777" w:rsidR="00AA7E57" w:rsidRDefault="00AA7E57" w:rsidP="00AA7E57">
      <w:pPr>
        <w:widowControl w:val="0"/>
        <w:autoSpaceDE w:val="0"/>
        <w:autoSpaceDN w:val="0"/>
        <w:adjustRightInd w:val="0"/>
        <w:ind w:left="360" w:hanging="360"/>
        <w:rPr>
          <w:rFonts w:cs="font297"/>
          <w:szCs w:val="22"/>
        </w:rPr>
      </w:pPr>
    </w:p>
    <w:p w14:paraId="043967D3" w14:textId="0EAE08A2" w:rsidR="00AA7E57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font297"/>
          <w:szCs w:val="22"/>
        </w:rPr>
      </w:pPr>
      <w:r>
        <w:rPr>
          <w:rFonts w:cs="font297"/>
          <w:szCs w:val="22"/>
        </w:rPr>
        <w:t xml:space="preserve"> “Dynamic Models of Racial Residential Segregation.” (with L. Quillian) National Institute of Health R-21 Award, 2010-2013. ($275,000)</w:t>
      </w:r>
    </w:p>
    <w:p w14:paraId="2950B75C" w14:textId="77777777" w:rsidR="00AA7E57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font297"/>
          <w:szCs w:val="22"/>
        </w:rPr>
      </w:pPr>
    </w:p>
    <w:p w14:paraId="1897169F" w14:textId="458DEE77" w:rsidR="00AA7E57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font297"/>
          <w:szCs w:val="22"/>
        </w:rPr>
      </w:pPr>
      <w:r>
        <w:rPr>
          <w:rFonts w:cs="font297"/>
          <w:szCs w:val="22"/>
        </w:rPr>
        <w:t xml:space="preserve"> “Cognitively Plausible Models of Decision-Making.” National Institute of Health K01 Award, 2014-2019. ($653,000)</w:t>
      </w:r>
    </w:p>
    <w:p w14:paraId="774B8F33" w14:textId="77777777" w:rsidR="00AA7E57" w:rsidRPr="00C26FEE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font297"/>
          <w:szCs w:val="22"/>
        </w:rPr>
      </w:pPr>
    </w:p>
    <w:p w14:paraId="28C195A2" w14:textId="5E7DFB6A" w:rsidR="00AA7E57" w:rsidRDefault="00AA7E57" w:rsidP="00AA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</w:rPr>
      </w:pPr>
      <w:r>
        <w:rPr>
          <w:rFonts w:cs="Helvetica"/>
        </w:rPr>
        <w:t xml:space="preserve"> </w:t>
      </w:r>
      <w:r w:rsidRPr="00836645">
        <w:rPr>
          <w:rFonts w:cs="Helvetica"/>
        </w:rPr>
        <w:t xml:space="preserve">“Dynamic Systems Modeling for </w:t>
      </w:r>
      <w:r>
        <w:rPr>
          <w:rFonts w:cs="Helvetica"/>
        </w:rPr>
        <w:t xml:space="preserve">Demography and </w:t>
      </w:r>
      <w:r w:rsidRPr="00836645">
        <w:rPr>
          <w:rFonts w:cs="Helvetica"/>
        </w:rPr>
        <w:t>Public Health.” Nat</w:t>
      </w:r>
      <w:r>
        <w:rPr>
          <w:rFonts w:cs="Helvetica"/>
        </w:rPr>
        <w:t>ional Institute of Health R-25</w:t>
      </w:r>
      <w:r w:rsidRPr="00836645">
        <w:rPr>
          <w:rFonts w:cs="Helvetica"/>
        </w:rPr>
        <w:t xml:space="preserve"> </w:t>
      </w:r>
      <w:r>
        <w:rPr>
          <w:rFonts w:cs="Helvetica"/>
        </w:rPr>
        <w:t xml:space="preserve">Curriculum Development </w:t>
      </w:r>
      <w:r w:rsidR="00255431">
        <w:rPr>
          <w:rFonts w:cs="Helvetica"/>
        </w:rPr>
        <w:t>and Training Award</w:t>
      </w:r>
      <w:r>
        <w:rPr>
          <w:rFonts w:cs="Helvetica"/>
        </w:rPr>
        <w:t>, 2014-2019. ($980,000)</w:t>
      </w:r>
    </w:p>
    <w:p w14:paraId="2596364E" w14:textId="77777777" w:rsidR="00AA7E57" w:rsidRDefault="00AA7E57" w:rsidP="007A6A02">
      <w:pPr>
        <w:ind w:left="450" w:hanging="450"/>
        <w:rPr>
          <w:b/>
        </w:rPr>
      </w:pPr>
    </w:p>
    <w:p w14:paraId="0F5AC3C9" w14:textId="7336BC30" w:rsidR="006A5AFF" w:rsidRDefault="006F675C" w:rsidP="007A6A02">
      <w:pPr>
        <w:ind w:left="450" w:hanging="450"/>
        <w:rPr>
          <w:b/>
        </w:rPr>
      </w:pPr>
      <w:r>
        <w:rPr>
          <w:b/>
        </w:rPr>
        <w:t xml:space="preserve">INVITED </w:t>
      </w:r>
      <w:r w:rsidR="003A16E2" w:rsidRPr="00C130BC">
        <w:rPr>
          <w:b/>
        </w:rPr>
        <w:t xml:space="preserve">PRESENTATIONS TO PROFESSIONAL AUDIENCES </w:t>
      </w:r>
      <w:r w:rsidR="00477088">
        <w:rPr>
          <w:b/>
        </w:rPr>
        <w:t xml:space="preserve"> (since 2010</w:t>
      </w:r>
      <w:r w:rsidR="000B679E">
        <w:rPr>
          <w:b/>
        </w:rPr>
        <w:t>)</w:t>
      </w:r>
    </w:p>
    <w:p w14:paraId="4980C266" w14:textId="77777777" w:rsidR="00F77634" w:rsidRDefault="00F77634" w:rsidP="00F77634">
      <w:pPr>
        <w:ind w:left="450" w:hanging="450"/>
        <w:rPr>
          <w:rFonts w:cs="Helvetica"/>
          <w:color w:val="000000"/>
          <w:szCs w:val="21"/>
        </w:rPr>
      </w:pPr>
    </w:p>
    <w:p w14:paraId="6BAE9AA5" w14:textId="0A393C31" w:rsidR="00F77634" w:rsidRPr="009F153F" w:rsidRDefault="00F77634" w:rsidP="00F77634">
      <w:pPr>
        <w:ind w:left="450" w:hanging="450"/>
        <w:rPr>
          <w:rFonts w:cs="Helvetica"/>
          <w:color w:val="000000"/>
          <w:szCs w:val="21"/>
        </w:rPr>
      </w:pPr>
      <w:r>
        <w:t>“Residential Sorting by Race and Income.”</w:t>
      </w:r>
      <w:r w:rsidRPr="00C130BC">
        <w:t xml:space="preserve"> </w:t>
      </w:r>
      <w:r w:rsidR="006F675C">
        <w:t>20</w:t>
      </w:r>
      <w:r w:rsidR="00D60B63">
        <w:t>10</w:t>
      </w:r>
      <w:r w:rsidR="006F675C">
        <w:t>-2011.</w:t>
      </w:r>
      <w:r>
        <w:t xml:space="preserve"> </w:t>
      </w:r>
      <w:r w:rsidRPr="00C130BC">
        <w:rPr>
          <w:rFonts w:cs="Helvetica"/>
          <w:color w:val="000000"/>
          <w:szCs w:val="21"/>
        </w:rPr>
        <w:t xml:space="preserve">Presented to </w:t>
      </w:r>
      <w:r>
        <w:rPr>
          <w:rFonts w:cs="Helvetica"/>
          <w:color w:val="000000"/>
          <w:szCs w:val="21"/>
        </w:rPr>
        <w:t xml:space="preserve">the </w:t>
      </w:r>
      <w:r w:rsidRPr="00C130BC">
        <w:rPr>
          <w:rFonts w:cs="Helvetica"/>
          <w:color w:val="000000"/>
          <w:szCs w:val="21"/>
        </w:rPr>
        <w:t>Department of Sociology at Brown University</w:t>
      </w:r>
      <w:r>
        <w:rPr>
          <w:rFonts w:cs="Helvetica"/>
          <w:color w:val="000000"/>
          <w:szCs w:val="21"/>
        </w:rPr>
        <w:t xml:space="preserve">; also in the Yale University School of Management, and the </w:t>
      </w:r>
      <w:r w:rsidRPr="00C130BC">
        <w:rPr>
          <w:rFonts w:cs="Helvetica"/>
          <w:color w:val="000000"/>
          <w:szCs w:val="21"/>
        </w:rPr>
        <w:t>Columbia Uni</w:t>
      </w:r>
      <w:r>
        <w:rPr>
          <w:rFonts w:cs="Helvetica"/>
          <w:color w:val="000000"/>
          <w:szCs w:val="21"/>
        </w:rPr>
        <w:t>versity Department of Sociology.</w:t>
      </w:r>
    </w:p>
    <w:p w14:paraId="279FC0E6" w14:textId="77777777" w:rsidR="00C130BC" w:rsidRDefault="00C130BC" w:rsidP="006F675C"/>
    <w:p w14:paraId="03F58826" w14:textId="6557737F" w:rsidR="00322F62" w:rsidRDefault="00C130BC" w:rsidP="009F153F">
      <w:pPr>
        <w:ind w:left="450" w:hanging="450"/>
      </w:pPr>
      <w:r>
        <w:t>“</w:t>
      </w:r>
      <w:r w:rsidR="00322F62">
        <w:t>Modeling</w:t>
      </w:r>
      <w:r>
        <w:t xml:space="preserve"> Segregation Dynamics.”</w:t>
      </w:r>
      <w:r w:rsidRPr="00C130BC">
        <w:t xml:space="preserve"> </w:t>
      </w:r>
      <w:r w:rsidR="006F675C">
        <w:t xml:space="preserve">2011. </w:t>
      </w:r>
      <w:r w:rsidR="00322F62">
        <w:t>Presented at the</w:t>
      </w:r>
      <w:r w:rsidR="00320153">
        <w:t xml:space="preserve"> </w:t>
      </w:r>
      <w:r w:rsidRPr="00C130BC">
        <w:t xml:space="preserve">Stanford Inequality </w:t>
      </w:r>
      <w:r w:rsidR="00322F62">
        <w:t>Center Seminar Series</w:t>
      </w:r>
      <w:r w:rsidR="009F153F">
        <w:t xml:space="preserve">; also to </w:t>
      </w:r>
      <w:r w:rsidR="00322F62">
        <w:t xml:space="preserve">the </w:t>
      </w:r>
      <w:r w:rsidRPr="00C130BC">
        <w:t>MacArthur Network on Mixed Income Neighborhoods</w:t>
      </w:r>
      <w:r w:rsidR="00A62C5F">
        <w:t xml:space="preserve"> and the NIH Institute on Systems Science and Health</w:t>
      </w:r>
      <w:r w:rsidR="00322F62">
        <w:t xml:space="preserve">. </w:t>
      </w:r>
    </w:p>
    <w:p w14:paraId="622E6680" w14:textId="77777777" w:rsidR="00C130BC" w:rsidRDefault="00C130BC" w:rsidP="00320153">
      <w:pPr>
        <w:ind w:left="450" w:hanging="450"/>
        <w:rPr>
          <w:rFonts w:cs="Helvetica"/>
          <w:color w:val="000000"/>
          <w:szCs w:val="21"/>
        </w:rPr>
      </w:pPr>
    </w:p>
    <w:p w14:paraId="49675613" w14:textId="5D68A3A7" w:rsidR="00284960" w:rsidRDefault="00C130BC" w:rsidP="00284960">
      <w:pPr>
        <w:ind w:left="450" w:hanging="450"/>
        <w:rPr>
          <w:rFonts w:cs="Helvetica"/>
          <w:color w:val="000000"/>
          <w:szCs w:val="21"/>
        </w:rPr>
      </w:pPr>
      <w:r>
        <w:t xml:space="preserve">“Mate Preferences and </w:t>
      </w:r>
      <w:r w:rsidR="00F01BE1">
        <w:t>Mate</w:t>
      </w:r>
      <w:r>
        <w:t xml:space="preserve"> Market</w:t>
      </w:r>
      <w:r w:rsidR="00F01BE1">
        <w:t>s</w:t>
      </w:r>
      <w:r>
        <w:t>.”</w:t>
      </w:r>
      <w:r w:rsidR="006F675C">
        <w:t xml:space="preserve"> 2012</w:t>
      </w:r>
      <w:r w:rsidR="00C1037C">
        <w:t>-2013</w:t>
      </w:r>
      <w:r w:rsidR="006F675C">
        <w:t>.</w:t>
      </w:r>
      <w:r w:rsidRPr="00C130BC">
        <w:t xml:space="preserve"> </w:t>
      </w:r>
      <w:r w:rsidR="00EC4871">
        <w:t>Presented</w:t>
      </w:r>
      <w:r w:rsidRPr="00C130BC">
        <w:rPr>
          <w:rFonts w:cs="Helvetica"/>
          <w:color w:val="000000"/>
          <w:szCs w:val="21"/>
        </w:rPr>
        <w:t xml:space="preserve"> to the </w:t>
      </w:r>
      <w:r>
        <w:rPr>
          <w:rFonts w:cs="Helvetica"/>
          <w:color w:val="000000"/>
          <w:szCs w:val="21"/>
        </w:rPr>
        <w:t xml:space="preserve">Northwestern </w:t>
      </w:r>
      <w:r w:rsidR="009F153F">
        <w:rPr>
          <w:rFonts w:cs="Helvetica"/>
          <w:color w:val="000000"/>
          <w:szCs w:val="21"/>
        </w:rPr>
        <w:t xml:space="preserve">University Sociology Department; </w:t>
      </w:r>
      <w:r w:rsidR="009F153F">
        <w:t xml:space="preserve">also </w:t>
      </w:r>
      <w:r w:rsidR="00275D10">
        <w:t xml:space="preserve">presented </w:t>
      </w:r>
      <w:r w:rsidR="00322F62" w:rsidRPr="00C130BC">
        <w:rPr>
          <w:rFonts w:cs="Helvetica"/>
          <w:color w:val="000000"/>
          <w:szCs w:val="21"/>
        </w:rPr>
        <w:t xml:space="preserve">to the </w:t>
      </w:r>
      <w:r w:rsidR="002414D8">
        <w:rPr>
          <w:rFonts w:cs="Helvetica"/>
          <w:color w:val="000000"/>
          <w:szCs w:val="21"/>
        </w:rPr>
        <w:t>Columbia University</w:t>
      </w:r>
      <w:r w:rsidR="00322F62">
        <w:rPr>
          <w:rFonts w:cs="Helvetica"/>
          <w:color w:val="000000"/>
          <w:szCs w:val="21"/>
        </w:rPr>
        <w:t xml:space="preserve"> Sociology Department. </w:t>
      </w:r>
      <w:r w:rsidR="002A4ED3">
        <w:rPr>
          <w:rFonts w:cs="Helvetica"/>
          <w:color w:val="000000"/>
          <w:szCs w:val="21"/>
        </w:rPr>
        <w:t xml:space="preserve"> </w:t>
      </w:r>
    </w:p>
    <w:p w14:paraId="2199CB91" w14:textId="77777777" w:rsidR="007F64C6" w:rsidRDefault="007F64C6" w:rsidP="00284960">
      <w:pPr>
        <w:ind w:left="450" w:hanging="450"/>
        <w:rPr>
          <w:rFonts w:cs="Helvetica"/>
          <w:color w:val="000000"/>
          <w:szCs w:val="21"/>
        </w:rPr>
      </w:pPr>
    </w:p>
    <w:p w14:paraId="24233253" w14:textId="1B68DB53" w:rsidR="007F64C6" w:rsidRDefault="007F64C6" w:rsidP="00284960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“Nudge</w:t>
      </w:r>
      <w:r w:rsidRPr="007F64C6">
        <w:rPr>
          <w:rFonts w:cs="Helvetica"/>
          <w:color w:val="000000"/>
          <w:vertAlign w:val="superscript"/>
        </w:rPr>
        <w:t>2</w:t>
      </w:r>
      <w:r>
        <w:rPr>
          <w:rFonts w:cs="Helvetica"/>
          <w:color w:val="000000"/>
          <w:szCs w:val="21"/>
        </w:rPr>
        <w:t xml:space="preserve">: A Framework for Studying the Multiplicative Effects of Individuals’ Decision Strategies.” </w:t>
      </w:r>
      <w:r w:rsidR="006F675C">
        <w:rPr>
          <w:rFonts w:cs="Helvetica"/>
          <w:color w:val="000000"/>
          <w:szCs w:val="21"/>
        </w:rPr>
        <w:t xml:space="preserve">2014. </w:t>
      </w:r>
      <w:r>
        <w:rPr>
          <w:rFonts w:cs="Helvetica"/>
          <w:color w:val="000000"/>
          <w:szCs w:val="21"/>
        </w:rPr>
        <w:t xml:space="preserve">Presented </w:t>
      </w:r>
      <w:r w:rsidR="00B8745E">
        <w:rPr>
          <w:rFonts w:cs="Helvetica"/>
          <w:color w:val="000000"/>
          <w:szCs w:val="21"/>
        </w:rPr>
        <w:t>at</w:t>
      </w:r>
      <w:r>
        <w:rPr>
          <w:rFonts w:cs="Helvetica"/>
          <w:color w:val="000000"/>
          <w:szCs w:val="21"/>
        </w:rPr>
        <w:t xml:space="preserve"> </w:t>
      </w:r>
      <w:r w:rsidR="00AE6E7E">
        <w:rPr>
          <w:rFonts w:cs="Helvetica"/>
          <w:color w:val="000000"/>
          <w:szCs w:val="21"/>
        </w:rPr>
        <w:t xml:space="preserve">the National Institute of Health’s Conference on Inequality, Complexity, and Health; and </w:t>
      </w:r>
      <w:r>
        <w:rPr>
          <w:rFonts w:cs="Helvetica"/>
          <w:color w:val="000000"/>
          <w:szCs w:val="21"/>
        </w:rPr>
        <w:t>the Institute for Choice in Sydney, Australia</w:t>
      </w:r>
      <w:r w:rsidR="00AE6E7E">
        <w:rPr>
          <w:rFonts w:cs="Helvetica"/>
          <w:color w:val="000000"/>
          <w:szCs w:val="21"/>
        </w:rPr>
        <w:t>.</w:t>
      </w:r>
    </w:p>
    <w:p w14:paraId="5465E100" w14:textId="77777777" w:rsidR="00EC1E45" w:rsidRDefault="00EC1E45" w:rsidP="00EC1E45">
      <w:pPr>
        <w:ind w:left="450" w:hanging="450"/>
        <w:rPr>
          <w:rFonts w:cs="Helvetica"/>
          <w:color w:val="000000"/>
          <w:szCs w:val="21"/>
        </w:rPr>
      </w:pPr>
    </w:p>
    <w:p w14:paraId="6375A6F2" w14:textId="77777777" w:rsidR="00EC1E45" w:rsidRDefault="00EC1E45" w:rsidP="00EC1E45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“All Things Considered? Cognitively Plausible Models of Neighborhood Choice.” 2014. Presented to the California Center for Population Research at UCLA, and</w:t>
      </w:r>
      <w:r w:rsidRPr="006F675C">
        <w:rPr>
          <w:rFonts w:cs="Helvetica"/>
          <w:color w:val="000000"/>
          <w:szCs w:val="21"/>
        </w:rPr>
        <w:t xml:space="preserve"> </w:t>
      </w:r>
      <w:r>
        <w:rPr>
          <w:rFonts w:cs="Helvetica"/>
          <w:color w:val="000000"/>
          <w:szCs w:val="21"/>
        </w:rPr>
        <w:t>also to the Segregation working group at the Institute for Future Studies in Stockholm, Sweden.</w:t>
      </w:r>
    </w:p>
    <w:p w14:paraId="3702AEEF" w14:textId="77777777" w:rsidR="00EC1E45" w:rsidRDefault="00EC1E45" w:rsidP="00EC1E45">
      <w:pPr>
        <w:ind w:left="450" w:hanging="450"/>
        <w:rPr>
          <w:rFonts w:cs="Helvetica"/>
          <w:color w:val="000000"/>
          <w:szCs w:val="21"/>
        </w:rPr>
      </w:pPr>
    </w:p>
    <w:p w14:paraId="7CFDD472" w14:textId="77777777" w:rsidR="00EC1E45" w:rsidRDefault="00EC1E45" w:rsidP="00EC1E45">
      <w:pPr>
        <w:ind w:left="450" w:hanging="450"/>
      </w:pPr>
      <w:r>
        <w:rPr>
          <w:b/>
        </w:rPr>
        <w:t>“</w:t>
      </w:r>
      <w:r>
        <w:t xml:space="preserve">How Heuristics and Biases Shape Segregation Dynamics.” 2014. Presented at the Penn State Residential Inequality conference, State College, PA. </w:t>
      </w:r>
    </w:p>
    <w:p w14:paraId="580A2DFE" w14:textId="77777777" w:rsidR="006F675C" w:rsidRDefault="006F675C" w:rsidP="00284960">
      <w:pPr>
        <w:ind w:left="450" w:hanging="450"/>
        <w:rPr>
          <w:rFonts w:cs="Helvetica"/>
          <w:color w:val="000000"/>
          <w:szCs w:val="21"/>
        </w:rPr>
      </w:pPr>
    </w:p>
    <w:p w14:paraId="1D134A7C" w14:textId="30CC2083" w:rsidR="00EC1E45" w:rsidRDefault="00E77CAE" w:rsidP="00EC1E45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“Deal-B</w:t>
      </w:r>
      <w:r w:rsidR="006F675C">
        <w:rPr>
          <w:rFonts w:cs="Helvetica"/>
          <w:color w:val="000000"/>
          <w:szCs w:val="21"/>
        </w:rPr>
        <w:t xml:space="preserve">reakers and Deal-Makers: </w:t>
      </w:r>
      <w:r>
        <w:rPr>
          <w:rFonts w:cs="Helvetica"/>
          <w:color w:val="000000"/>
          <w:szCs w:val="21"/>
        </w:rPr>
        <w:t>A Cognitively Plausible Model</w:t>
      </w:r>
      <w:r w:rsidR="006F675C">
        <w:rPr>
          <w:rFonts w:cs="Helvetica"/>
          <w:color w:val="000000"/>
          <w:szCs w:val="21"/>
        </w:rPr>
        <w:t xml:space="preserve"> of Mate Choice.” 2014</w:t>
      </w:r>
      <w:r w:rsidR="000B679E">
        <w:rPr>
          <w:rFonts w:cs="Helvetica"/>
          <w:color w:val="000000"/>
          <w:szCs w:val="21"/>
        </w:rPr>
        <w:t>-2015</w:t>
      </w:r>
      <w:r w:rsidR="006F675C">
        <w:rPr>
          <w:rFonts w:cs="Helvetica"/>
          <w:color w:val="000000"/>
          <w:szCs w:val="21"/>
        </w:rPr>
        <w:t xml:space="preserve">. Presented to the Columbia University department of Sociology; </w:t>
      </w:r>
      <w:r w:rsidR="000B679E">
        <w:rPr>
          <w:rFonts w:cs="Helvetica"/>
          <w:color w:val="000000"/>
          <w:szCs w:val="21"/>
        </w:rPr>
        <w:t xml:space="preserve">and to be presented at Stanford University and Cornell University. </w:t>
      </w:r>
    </w:p>
    <w:p w14:paraId="0E871A0A" w14:textId="77777777" w:rsidR="00294426" w:rsidRDefault="00294426" w:rsidP="00EC1E45">
      <w:pPr>
        <w:ind w:left="450" w:hanging="450"/>
        <w:rPr>
          <w:rFonts w:cs="Helvetica"/>
          <w:color w:val="000000"/>
          <w:szCs w:val="21"/>
        </w:rPr>
      </w:pPr>
    </w:p>
    <w:p w14:paraId="6FFEA448" w14:textId="44768FF0" w:rsidR="00294426" w:rsidRDefault="00294426" w:rsidP="00EC1E45">
      <w:pPr>
        <w:ind w:left="450" w:hanging="450"/>
        <w:rPr>
          <w:rFonts w:cs="Helvetica"/>
          <w:color w:val="000000"/>
          <w:szCs w:val="21"/>
        </w:rPr>
      </w:pPr>
      <w:r w:rsidRPr="00235A73">
        <w:rPr>
          <w:rFonts w:cs="Helvetica"/>
          <w:color w:val="000000"/>
          <w:szCs w:val="21"/>
        </w:rPr>
        <w:t>“Behavioral Data, Decision Processes, and Segregation D</w:t>
      </w:r>
      <w:r w:rsidR="00235A73">
        <w:rPr>
          <w:rFonts w:cs="Helvetica"/>
          <w:color w:val="000000"/>
          <w:szCs w:val="21"/>
        </w:rPr>
        <w:t>ynamics.” 2014. Presented at Harvard University’s ‘</w:t>
      </w:r>
      <w:r w:rsidR="00477088">
        <w:rPr>
          <w:rFonts w:cs="Helvetica"/>
          <w:color w:val="000000"/>
          <w:szCs w:val="21"/>
        </w:rPr>
        <w:t>Big Data and the Future of Urban Sociology’</w:t>
      </w:r>
      <w:r w:rsidR="00235A73">
        <w:rPr>
          <w:rFonts w:cs="Helvetica"/>
          <w:color w:val="000000"/>
          <w:szCs w:val="21"/>
        </w:rPr>
        <w:t xml:space="preserve"> workshop. December 13-15, 2014. </w:t>
      </w:r>
    </w:p>
    <w:p w14:paraId="22080840" w14:textId="77777777" w:rsidR="00EC1E45" w:rsidRDefault="00EC1E45" w:rsidP="00EC1E45">
      <w:pPr>
        <w:ind w:left="450" w:hanging="450"/>
        <w:rPr>
          <w:rFonts w:cs="Helvetica"/>
          <w:color w:val="000000"/>
          <w:szCs w:val="21"/>
        </w:rPr>
      </w:pPr>
    </w:p>
    <w:p w14:paraId="29313DBE" w14:textId="3C379B52" w:rsidR="00EC1E45" w:rsidRDefault="00EC1E45" w:rsidP="00EC1E45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“The Structure of Online Relationship Markets.” 2015. To be presented in the “Internet Dating” Plenary Session at the Annual Meetings of the American Sociological Association, Chicago, IL. </w:t>
      </w:r>
    </w:p>
    <w:p w14:paraId="15DE807D" w14:textId="77777777" w:rsidR="00477088" w:rsidRDefault="00477088" w:rsidP="00EC1E45">
      <w:pPr>
        <w:ind w:left="450" w:hanging="450"/>
        <w:rPr>
          <w:rFonts w:cs="Helvetica"/>
          <w:color w:val="000000"/>
          <w:szCs w:val="21"/>
        </w:rPr>
      </w:pPr>
    </w:p>
    <w:p w14:paraId="13F4096A" w14:textId="3C56ABC1" w:rsidR="00477088" w:rsidRPr="00284960" w:rsidRDefault="00477088" w:rsidP="00477088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“When ‘Bad is Stronger than Good’: </w:t>
      </w:r>
      <w:r>
        <w:t xml:space="preserve">How Perceptual Biases Shape Neighborhood Dynamics.” To be presented in Thematic Session at the </w:t>
      </w:r>
      <w:r>
        <w:rPr>
          <w:rFonts w:cs="Helvetica"/>
          <w:color w:val="000000"/>
          <w:szCs w:val="21"/>
        </w:rPr>
        <w:t xml:space="preserve">Annual Meetings of the American Sociological Association, Chicago, IL. </w:t>
      </w:r>
    </w:p>
    <w:p w14:paraId="7A75A304" w14:textId="77777777" w:rsidR="002A4ED3" w:rsidRDefault="002A4ED3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Helvetica"/>
          <w:color w:val="000000"/>
          <w:szCs w:val="21"/>
        </w:rPr>
      </w:pPr>
    </w:p>
    <w:p w14:paraId="062ABF17" w14:textId="5A06A734" w:rsidR="00322F62" w:rsidRDefault="00322F62" w:rsidP="007A6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Helvetica"/>
          <w:b/>
          <w:color w:val="000000"/>
          <w:szCs w:val="21"/>
        </w:rPr>
      </w:pPr>
      <w:r>
        <w:rPr>
          <w:rFonts w:cs="Helvetica"/>
          <w:b/>
          <w:color w:val="000000"/>
          <w:szCs w:val="21"/>
        </w:rPr>
        <w:t>OTHER PRESENTATIONS TO PROFESSIONAL AUDIENCES</w:t>
      </w:r>
      <w:r w:rsidR="00D40E74">
        <w:rPr>
          <w:rFonts w:cs="Helvetica"/>
          <w:b/>
          <w:color w:val="000000"/>
          <w:szCs w:val="21"/>
        </w:rPr>
        <w:t xml:space="preserve"> (since 20</w:t>
      </w:r>
      <w:r w:rsidR="00284960">
        <w:rPr>
          <w:rFonts w:cs="Helvetica"/>
          <w:b/>
          <w:color w:val="000000"/>
          <w:szCs w:val="21"/>
        </w:rPr>
        <w:t>10</w:t>
      </w:r>
      <w:r w:rsidR="00D40E74">
        <w:rPr>
          <w:rFonts w:cs="Helvetica"/>
          <w:b/>
          <w:color w:val="000000"/>
          <w:szCs w:val="21"/>
        </w:rPr>
        <w:t>)</w:t>
      </w:r>
    </w:p>
    <w:p w14:paraId="1542FED9" w14:textId="77777777" w:rsidR="00322F62" w:rsidRPr="00320153" w:rsidRDefault="00322F62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1"/>
        </w:rPr>
      </w:pPr>
    </w:p>
    <w:p w14:paraId="463774A4" w14:textId="77777777" w:rsidR="00322F62" w:rsidRPr="00320153" w:rsidRDefault="00322F62" w:rsidP="00322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Helvetica"/>
          <w:color w:val="000000"/>
          <w:szCs w:val="21"/>
        </w:rPr>
      </w:pPr>
      <w:r w:rsidRPr="00320153">
        <w:rPr>
          <w:rFonts w:cs="Helvetica"/>
          <w:color w:val="000000"/>
          <w:szCs w:val="21"/>
        </w:rPr>
        <w:t xml:space="preserve">“Income Inequality and Income Segregation.” </w:t>
      </w:r>
      <w:r>
        <w:rPr>
          <w:rFonts w:cs="Helvetica"/>
          <w:color w:val="000000"/>
          <w:szCs w:val="21"/>
        </w:rPr>
        <w:t xml:space="preserve">2010. </w:t>
      </w:r>
      <w:r w:rsidRPr="00320153">
        <w:rPr>
          <w:rFonts w:cs="Helvetica"/>
          <w:color w:val="000000"/>
          <w:szCs w:val="21"/>
        </w:rPr>
        <w:t>Pres</w:t>
      </w:r>
      <w:r>
        <w:rPr>
          <w:rFonts w:cs="Helvetica"/>
          <w:color w:val="000000"/>
          <w:szCs w:val="21"/>
        </w:rPr>
        <w:t xml:space="preserve">ented at the Annual Meetings of </w:t>
      </w:r>
      <w:r w:rsidRPr="00320153">
        <w:rPr>
          <w:rFonts w:cs="Helvetica"/>
          <w:color w:val="000000"/>
          <w:szCs w:val="21"/>
        </w:rPr>
        <w:t>the Population Asso</w:t>
      </w:r>
      <w:r>
        <w:rPr>
          <w:rFonts w:cs="Helvetica"/>
          <w:color w:val="000000"/>
          <w:szCs w:val="21"/>
        </w:rPr>
        <w:t>ciation of America in Dallas, TX</w:t>
      </w:r>
      <w:r w:rsidRPr="00320153">
        <w:rPr>
          <w:rFonts w:cs="Helvetica"/>
          <w:color w:val="000000"/>
          <w:szCs w:val="21"/>
        </w:rPr>
        <w:t xml:space="preserve">. </w:t>
      </w:r>
    </w:p>
    <w:p w14:paraId="58829F0E" w14:textId="77777777" w:rsidR="00322F62" w:rsidRPr="00320153" w:rsidRDefault="00322F62" w:rsidP="00322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Helvetica"/>
          <w:color w:val="000000"/>
          <w:szCs w:val="21"/>
        </w:rPr>
      </w:pPr>
    </w:p>
    <w:p w14:paraId="261CB002" w14:textId="77777777" w:rsidR="00322F62" w:rsidRPr="00320153" w:rsidRDefault="00322F62" w:rsidP="00322F62">
      <w:pPr>
        <w:ind w:left="450" w:hanging="450"/>
      </w:pPr>
      <w:r w:rsidRPr="00320153">
        <w:rPr>
          <w:rFonts w:cs="Helvetica"/>
          <w:color w:val="000000"/>
          <w:szCs w:val="21"/>
        </w:rPr>
        <w:t xml:space="preserve">“Scaling and Segregation Dynamics.” </w:t>
      </w:r>
      <w:r>
        <w:rPr>
          <w:rFonts w:cs="Helvetica"/>
          <w:color w:val="000000"/>
          <w:szCs w:val="21"/>
        </w:rPr>
        <w:t xml:space="preserve">2010. </w:t>
      </w:r>
      <w:r w:rsidRPr="00320153">
        <w:rPr>
          <w:rFonts w:cs="Helvetica"/>
          <w:color w:val="000000"/>
          <w:szCs w:val="21"/>
        </w:rPr>
        <w:t>Presented at the Annual Meetings of the Population Association of America in Dallas</w:t>
      </w:r>
      <w:r>
        <w:rPr>
          <w:rFonts w:cs="Helvetica"/>
          <w:color w:val="000000"/>
          <w:szCs w:val="21"/>
        </w:rPr>
        <w:t>, TX.</w:t>
      </w:r>
    </w:p>
    <w:p w14:paraId="098BA7CA" w14:textId="77777777" w:rsidR="00322F62" w:rsidRDefault="00322F62" w:rsidP="00322F62">
      <w:pPr>
        <w:ind w:left="450" w:hanging="450"/>
        <w:rPr>
          <w:rFonts w:cs="Helvetica"/>
          <w:color w:val="000000"/>
          <w:szCs w:val="21"/>
        </w:rPr>
      </w:pPr>
    </w:p>
    <w:p w14:paraId="4DB0B8FD" w14:textId="336A41CA" w:rsidR="00322F62" w:rsidRDefault="00322F62" w:rsidP="00322F62">
      <w:pPr>
        <w:ind w:left="450" w:hanging="450"/>
        <w:rPr>
          <w:rFonts w:cs="Helvetica"/>
          <w:color w:val="000000"/>
          <w:szCs w:val="21"/>
        </w:rPr>
      </w:pPr>
      <w:r>
        <w:t>“Mate Preferences and Marriage Market Dynamics.”</w:t>
      </w:r>
      <w:r w:rsidRPr="00C130BC">
        <w:t xml:space="preserve"> </w:t>
      </w:r>
      <w:r>
        <w:t xml:space="preserve">2012. Presented </w:t>
      </w:r>
      <w:r w:rsidR="006F675C">
        <w:rPr>
          <w:rFonts w:cs="Helvetica"/>
          <w:color w:val="000000"/>
          <w:szCs w:val="21"/>
        </w:rPr>
        <w:t>at the International Network of Analytical Sociologists Annual Meeting</w:t>
      </w:r>
      <w:r w:rsidR="009F70E4">
        <w:rPr>
          <w:rFonts w:cs="Helvetica"/>
          <w:color w:val="000000"/>
          <w:szCs w:val="21"/>
        </w:rPr>
        <w:t>, New York</w:t>
      </w:r>
      <w:r w:rsidR="006F675C">
        <w:rPr>
          <w:rFonts w:cs="Helvetica"/>
          <w:color w:val="000000"/>
          <w:szCs w:val="21"/>
        </w:rPr>
        <w:t xml:space="preserve">; also </w:t>
      </w:r>
      <w:r w:rsidR="009F70E4">
        <w:t xml:space="preserve">at </w:t>
      </w:r>
      <w:r>
        <w:rPr>
          <w:rFonts w:cs="Helvetica"/>
          <w:color w:val="000000"/>
          <w:szCs w:val="21"/>
        </w:rPr>
        <w:t xml:space="preserve">the Research Committee on Social Stratification Annual Meetings, </w:t>
      </w:r>
      <w:r w:rsidRPr="00320153">
        <w:rPr>
          <w:rFonts w:cs="Helvetica"/>
          <w:color w:val="000000"/>
          <w:szCs w:val="21"/>
        </w:rPr>
        <w:t>Hong Kong</w:t>
      </w:r>
      <w:r>
        <w:rPr>
          <w:rFonts w:cs="Helvetica"/>
          <w:color w:val="000000"/>
          <w:szCs w:val="21"/>
        </w:rPr>
        <w:t xml:space="preserve">. </w:t>
      </w:r>
    </w:p>
    <w:p w14:paraId="0FB59C21" w14:textId="77777777" w:rsidR="00322F62" w:rsidRDefault="00322F62" w:rsidP="00322F62">
      <w:pPr>
        <w:ind w:left="450" w:hanging="450"/>
        <w:rPr>
          <w:rFonts w:cs="Helvetica"/>
          <w:color w:val="000000"/>
          <w:szCs w:val="21"/>
        </w:rPr>
      </w:pPr>
    </w:p>
    <w:p w14:paraId="453345C6" w14:textId="5592909C" w:rsidR="00322F62" w:rsidRDefault="00322F62" w:rsidP="00322F62">
      <w:pPr>
        <w:ind w:left="450" w:hanging="450"/>
        <w:rPr>
          <w:rFonts w:cs="Helvetica"/>
          <w:color w:val="000000"/>
          <w:szCs w:val="21"/>
        </w:rPr>
      </w:pPr>
      <w:r w:rsidRPr="00320153">
        <w:rPr>
          <w:rFonts w:cs="Helvetica"/>
          <w:color w:val="000000"/>
          <w:szCs w:val="21"/>
        </w:rPr>
        <w:t>“Neighborhood Desires and Neighborhood Attainment.”</w:t>
      </w:r>
      <w:r>
        <w:rPr>
          <w:rFonts w:cs="Helvetica"/>
          <w:color w:val="000000"/>
          <w:szCs w:val="21"/>
        </w:rPr>
        <w:t xml:space="preserve"> 2012. Presented</w:t>
      </w:r>
      <w:r w:rsidRPr="00320153">
        <w:rPr>
          <w:rFonts w:cs="Helvetica"/>
          <w:color w:val="000000"/>
          <w:szCs w:val="21"/>
        </w:rPr>
        <w:t xml:space="preserve"> at the Annual Meetings of the Population Association of America</w:t>
      </w:r>
      <w:r w:rsidR="00FE1AE4">
        <w:rPr>
          <w:rFonts w:cs="Helvetica"/>
          <w:color w:val="000000"/>
          <w:szCs w:val="21"/>
        </w:rPr>
        <w:t>, San Francisco</w:t>
      </w:r>
      <w:r w:rsidRPr="00320153">
        <w:rPr>
          <w:rFonts w:cs="Helvetica"/>
          <w:color w:val="000000"/>
          <w:szCs w:val="21"/>
        </w:rPr>
        <w:t xml:space="preserve">. </w:t>
      </w:r>
    </w:p>
    <w:p w14:paraId="16EFE3F5" w14:textId="77777777" w:rsidR="002B6B38" w:rsidRDefault="002B6B38" w:rsidP="00322F62">
      <w:pPr>
        <w:ind w:left="450" w:hanging="450"/>
        <w:rPr>
          <w:rFonts w:cs="Helvetica"/>
          <w:color w:val="000000"/>
          <w:szCs w:val="21"/>
        </w:rPr>
      </w:pPr>
    </w:p>
    <w:p w14:paraId="3D14CC8E" w14:textId="7982B790" w:rsidR="002B6B38" w:rsidRDefault="002B6B38" w:rsidP="00322F62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“</w:t>
      </w:r>
      <w:r w:rsidR="008C7BE0">
        <w:rPr>
          <w:rFonts w:cs="Helvetica"/>
          <w:color w:val="000000"/>
          <w:szCs w:val="21"/>
        </w:rPr>
        <w:t>Deal</w:t>
      </w:r>
      <w:r w:rsidR="00E77CAE">
        <w:rPr>
          <w:rFonts w:cs="Helvetica"/>
          <w:color w:val="000000"/>
          <w:szCs w:val="21"/>
        </w:rPr>
        <w:t>-B</w:t>
      </w:r>
      <w:r w:rsidR="008C7BE0">
        <w:rPr>
          <w:rFonts w:cs="Helvetica"/>
          <w:color w:val="000000"/>
          <w:szCs w:val="21"/>
        </w:rPr>
        <w:t>reakers and Deal</w:t>
      </w:r>
      <w:r w:rsidR="00E77CAE">
        <w:rPr>
          <w:rFonts w:cs="Helvetica"/>
          <w:color w:val="000000"/>
          <w:szCs w:val="21"/>
        </w:rPr>
        <w:t>-M</w:t>
      </w:r>
      <w:r w:rsidR="008C7BE0">
        <w:rPr>
          <w:rFonts w:cs="Helvetica"/>
          <w:color w:val="000000"/>
          <w:szCs w:val="21"/>
        </w:rPr>
        <w:t xml:space="preserve">akers: </w:t>
      </w:r>
      <w:r>
        <w:rPr>
          <w:rFonts w:cs="Helvetica"/>
          <w:color w:val="000000"/>
          <w:szCs w:val="21"/>
        </w:rPr>
        <w:t>A Cognitively Plausible Model of Mate Choice.” 201</w:t>
      </w:r>
      <w:r w:rsidR="009F70E4">
        <w:rPr>
          <w:rFonts w:cs="Helvetica"/>
          <w:color w:val="000000"/>
          <w:szCs w:val="21"/>
        </w:rPr>
        <w:t>3-201</w:t>
      </w:r>
      <w:r w:rsidR="00AE6E7E">
        <w:rPr>
          <w:rFonts w:cs="Helvetica"/>
          <w:color w:val="000000"/>
          <w:szCs w:val="21"/>
        </w:rPr>
        <w:t>4</w:t>
      </w:r>
      <w:r>
        <w:rPr>
          <w:rFonts w:cs="Helvetica"/>
          <w:color w:val="000000"/>
          <w:szCs w:val="21"/>
        </w:rPr>
        <w:t xml:space="preserve">. Presented </w:t>
      </w:r>
      <w:r w:rsidR="009F70E4">
        <w:rPr>
          <w:rFonts w:cs="Helvetica"/>
          <w:color w:val="000000"/>
          <w:szCs w:val="21"/>
        </w:rPr>
        <w:t>at the International Network of Analytical Sociologists Annual Meeting</w:t>
      </w:r>
      <w:r w:rsidR="00FE1AE4">
        <w:rPr>
          <w:rFonts w:cs="Helvetica"/>
          <w:color w:val="000000"/>
          <w:szCs w:val="21"/>
        </w:rPr>
        <w:t>, Stockholm</w:t>
      </w:r>
      <w:r w:rsidR="009F70E4">
        <w:rPr>
          <w:rFonts w:cs="Helvetica"/>
          <w:color w:val="000000"/>
          <w:szCs w:val="21"/>
        </w:rPr>
        <w:t xml:space="preserve">; also </w:t>
      </w:r>
      <w:r>
        <w:rPr>
          <w:rFonts w:cs="Helvetica"/>
          <w:color w:val="000000"/>
          <w:szCs w:val="21"/>
        </w:rPr>
        <w:t>at the Annual Meetings of the Ameri</w:t>
      </w:r>
      <w:r w:rsidR="007F64C6">
        <w:rPr>
          <w:rFonts w:cs="Helvetica"/>
          <w:color w:val="000000"/>
          <w:szCs w:val="21"/>
        </w:rPr>
        <w:t>can Sociological Association</w:t>
      </w:r>
      <w:r w:rsidR="00FE1AE4">
        <w:rPr>
          <w:rFonts w:cs="Helvetica"/>
          <w:color w:val="000000"/>
          <w:szCs w:val="21"/>
        </w:rPr>
        <w:t xml:space="preserve">, New York; </w:t>
      </w:r>
      <w:r w:rsidR="009F70E4">
        <w:rPr>
          <w:rFonts w:cs="Helvetica"/>
          <w:color w:val="000000"/>
          <w:szCs w:val="21"/>
        </w:rPr>
        <w:t>and</w:t>
      </w:r>
      <w:r w:rsidR="007F64C6">
        <w:rPr>
          <w:rFonts w:cs="Helvetica"/>
          <w:color w:val="000000"/>
          <w:szCs w:val="21"/>
        </w:rPr>
        <w:t xml:space="preserve"> the Annual Meetings of the Population Association of America</w:t>
      </w:r>
      <w:r w:rsidR="00FE1AE4">
        <w:rPr>
          <w:rFonts w:cs="Helvetica"/>
          <w:color w:val="000000"/>
          <w:szCs w:val="21"/>
        </w:rPr>
        <w:t>, Boston</w:t>
      </w:r>
      <w:r w:rsidR="007F64C6">
        <w:rPr>
          <w:rFonts w:cs="Helvetica"/>
          <w:color w:val="000000"/>
          <w:szCs w:val="21"/>
        </w:rPr>
        <w:t xml:space="preserve">. </w:t>
      </w:r>
    </w:p>
    <w:p w14:paraId="688B773E" w14:textId="77777777" w:rsidR="007F64C6" w:rsidRDefault="007F64C6" w:rsidP="00322F62">
      <w:pPr>
        <w:ind w:left="450" w:hanging="450"/>
        <w:rPr>
          <w:rFonts w:cs="Helvetica"/>
          <w:color w:val="000000"/>
          <w:szCs w:val="21"/>
        </w:rPr>
      </w:pPr>
    </w:p>
    <w:p w14:paraId="646B9538" w14:textId="03E89540" w:rsidR="00320153" w:rsidRDefault="007F64C6" w:rsidP="00477088">
      <w:pPr>
        <w:ind w:left="450" w:hanging="45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“</w:t>
      </w:r>
      <w:r w:rsidR="00AE6E7E">
        <w:rPr>
          <w:rFonts w:cs="Helvetica"/>
          <w:color w:val="000000"/>
          <w:szCs w:val="21"/>
        </w:rPr>
        <w:t xml:space="preserve">All Things Considered? </w:t>
      </w:r>
      <w:r>
        <w:rPr>
          <w:rFonts w:cs="Helvetica"/>
          <w:color w:val="000000"/>
          <w:szCs w:val="21"/>
        </w:rPr>
        <w:t>Cognitively Plausible Models of Neighborhood Choice.” 2014. Presented at the Annual Meetings of the Population Association of America.</w:t>
      </w:r>
    </w:p>
    <w:p w14:paraId="34292CC0" w14:textId="77777777" w:rsidR="00477088" w:rsidRDefault="00477088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</w:p>
    <w:p w14:paraId="0E488001" w14:textId="5EDE9775" w:rsidR="006A5AFF" w:rsidRDefault="00320153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  <w:r w:rsidRPr="00320153">
        <w:rPr>
          <w:rFonts w:cs="Helvetica"/>
          <w:b/>
          <w:color w:val="000000"/>
          <w:szCs w:val="21"/>
        </w:rPr>
        <w:t>OTHER PROFESSIONAL ACTIVITIES</w:t>
      </w:r>
      <w:r w:rsidR="00275D10">
        <w:rPr>
          <w:rFonts w:cs="Helvetica"/>
          <w:b/>
          <w:color w:val="000000"/>
          <w:szCs w:val="21"/>
        </w:rPr>
        <w:t xml:space="preserve"> </w:t>
      </w:r>
    </w:p>
    <w:p w14:paraId="0E63671B" w14:textId="77777777" w:rsidR="007A6A02" w:rsidRDefault="007A6A02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</w:p>
    <w:p w14:paraId="7B9A8411" w14:textId="578BBACC" w:rsidR="00C26FEE" w:rsidRPr="00C26FEE" w:rsidRDefault="00C26FEE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  <w:szCs w:val="21"/>
        </w:rPr>
      </w:pPr>
      <w:r w:rsidRPr="00C26FEE">
        <w:rPr>
          <w:rFonts w:cs="Helvetica"/>
          <w:b/>
          <w:i/>
          <w:color w:val="000000"/>
          <w:szCs w:val="21"/>
        </w:rPr>
        <w:t>Editorial</w:t>
      </w:r>
    </w:p>
    <w:p w14:paraId="09C5E765" w14:textId="77777777" w:rsidR="00C26FEE" w:rsidRPr="007A6A02" w:rsidRDefault="00C26FEE" w:rsidP="00C26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 w:rsidRPr="007A6A02">
        <w:rPr>
          <w:rFonts w:cs="Helvetica"/>
          <w:color w:val="000000"/>
          <w:szCs w:val="21"/>
        </w:rPr>
        <w:t xml:space="preserve">Consulting </w:t>
      </w:r>
      <w:r>
        <w:rPr>
          <w:rFonts w:cs="Helvetica"/>
          <w:color w:val="000000"/>
          <w:szCs w:val="21"/>
        </w:rPr>
        <w:t>E</w:t>
      </w:r>
      <w:r w:rsidRPr="007A6A02">
        <w:rPr>
          <w:rFonts w:cs="Helvetica"/>
          <w:color w:val="000000"/>
          <w:szCs w:val="21"/>
        </w:rPr>
        <w:t xml:space="preserve">ditor, </w:t>
      </w:r>
      <w:r w:rsidRPr="007A6A02">
        <w:rPr>
          <w:rFonts w:cs="Helvetica"/>
          <w:i/>
          <w:color w:val="000000"/>
          <w:szCs w:val="21"/>
        </w:rPr>
        <w:t>American Journal of Sociology</w:t>
      </w:r>
      <w:r w:rsidRPr="007A6A02">
        <w:rPr>
          <w:rFonts w:cs="Helvetica"/>
          <w:color w:val="000000"/>
          <w:szCs w:val="21"/>
        </w:rPr>
        <w:t>, 2011-2013</w:t>
      </w:r>
      <w:r>
        <w:rPr>
          <w:rFonts w:cs="Helvetica"/>
          <w:color w:val="000000"/>
          <w:szCs w:val="21"/>
        </w:rPr>
        <w:t>.</w:t>
      </w:r>
    </w:p>
    <w:p w14:paraId="71C96DF1" w14:textId="47879267" w:rsidR="00C26FEE" w:rsidRDefault="00C26FEE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1"/>
        </w:rPr>
      </w:pPr>
      <w:r w:rsidRPr="007A6A02">
        <w:rPr>
          <w:rFonts w:cs="Helvetica"/>
          <w:color w:val="000000"/>
          <w:szCs w:val="21"/>
        </w:rPr>
        <w:t xml:space="preserve">Editorial Board, </w:t>
      </w:r>
      <w:r w:rsidRPr="007A6A02">
        <w:rPr>
          <w:rFonts w:cs="Helvetica"/>
          <w:i/>
          <w:color w:val="000000"/>
          <w:szCs w:val="21"/>
        </w:rPr>
        <w:t>Sociological Methodology</w:t>
      </w:r>
      <w:r w:rsidRPr="007A6A02">
        <w:rPr>
          <w:rFonts w:cs="Helvetica"/>
          <w:color w:val="000000"/>
          <w:szCs w:val="21"/>
        </w:rPr>
        <w:t>, 2008-</w:t>
      </w:r>
      <w:r>
        <w:rPr>
          <w:rFonts w:cs="Helvetica"/>
          <w:color w:val="000000"/>
          <w:szCs w:val="21"/>
        </w:rPr>
        <w:t>2011</w:t>
      </w:r>
      <w:r w:rsidR="004F0C49">
        <w:rPr>
          <w:rFonts w:cs="Helvetica"/>
          <w:color w:val="000000"/>
          <w:szCs w:val="21"/>
        </w:rPr>
        <w:t xml:space="preserve"> and 2015-2018.</w:t>
      </w:r>
    </w:p>
    <w:p w14:paraId="1CAC430B" w14:textId="37085C8D" w:rsidR="00C26FEE" w:rsidRDefault="00C26FEE" w:rsidP="00C26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font297"/>
          <w:szCs w:val="22"/>
        </w:rPr>
      </w:pPr>
      <w:r>
        <w:rPr>
          <w:rFonts w:cs="font297"/>
          <w:szCs w:val="22"/>
        </w:rPr>
        <w:t xml:space="preserve">Reviewer for the </w:t>
      </w:r>
      <w:r w:rsidRPr="00EC4871">
        <w:rPr>
          <w:rFonts w:cs="font297"/>
          <w:i/>
          <w:szCs w:val="22"/>
        </w:rPr>
        <w:t>American Journal of Sociology</w:t>
      </w:r>
      <w:r>
        <w:rPr>
          <w:rFonts w:cs="font297"/>
          <w:szCs w:val="22"/>
        </w:rPr>
        <w:t xml:space="preserve">, </w:t>
      </w:r>
      <w:r w:rsidRPr="00322F62">
        <w:rPr>
          <w:rFonts w:cs="font297"/>
          <w:i/>
          <w:szCs w:val="22"/>
        </w:rPr>
        <w:t>Sociological Methodology,</w:t>
      </w:r>
      <w:r>
        <w:rPr>
          <w:rFonts w:cs="font297"/>
          <w:szCs w:val="22"/>
        </w:rPr>
        <w:t xml:space="preserve"> </w:t>
      </w:r>
      <w:r w:rsidRPr="008C7BE0">
        <w:rPr>
          <w:rFonts w:cs="font297"/>
          <w:i/>
          <w:szCs w:val="22"/>
        </w:rPr>
        <w:t>Social Forces,</w:t>
      </w:r>
      <w:r>
        <w:rPr>
          <w:rFonts w:cs="font297"/>
          <w:szCs w:val="22"/>
        </w:rPr>
        <w:t xml:space="preserve"> </w:t>
      </w:r>
      <w:r w:rsidR="004F0C49" w:rsidRPr="004F0C49">
        <w:rPr>
          <w:rFonts w:cs="font297"/>
          <w:i/>
          <w:szCs w:val="22"/>
        </w:rPr>
        <w:t>Sociological Methods and Research,</w:t>
      </w:r>
      <w:r w:rsidR="004F0C49">
        <w:rPr>
          <w:rFonts w:cs="font297"/>
          <w:szCs w:val="22"/>
        </w:rPr>
        <w:t xml:space="preserve"> </w:t>
      </w:r>
      <w:r w:rsidRPr="00EC4871">
        <w:rPr>
          <w:rFonts w:cs="font297"/>
          <w:i/>
          <w:szCs w:val="22"/>
        </w:rPr>
        <w:t>Demography</w:t>
      </w:r>
      <w:r>
        <w:rPr>
          <w:rFonts w:cs="font297"/>
          <w:szCs w:val="22"/>
        </w:rPr>
        <w:t xml:space="preserve">, </w:t>
      </w:r>
      <w:r>
        <w:rPr>
          <w:rFonts w:cs="font297"/>
          <w:i/>
          <w:szCs w:val="22"/>
        </w:rPr>
        <w:t xml:space="preserve">Population Research and Policy Review, </w:t>
      </w:r>
      <w:r>
        <w:rPr>
          <w:rFonts w:cs="font297"/>
          <w:szCs w:val="22"/>
        </w:rPr>
        <w:t xml:space="preserve">and the </w:t>
      </w:r>
      <w:r w:rsidRPr="00EC4871">
        <w:rPr>
          <w:rFonts w:cs="font297"/>
          <w:i/>
          <w:szCs w:val="22"/>
        </w:rPr>
        <w:t>American Sociological Review</w:t>
      </w:r>
      <w:r>
        <w:rPr>
          <w:rFonts w:cs="font297"/>
          <w:szCs w:val="22"/>
        </w:rPr>
        <w:t xml:space="preserve">. </w:t>
      </w:r>
    </w:p>
    <w:p w14:paraId="6B493EF7" w14:textId="77777777" w:rsidR="00C26FEE" w:rsidRDefault="00C26FEE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</w:p>
    <w:p w14:paraId="18E3D864" w14:textId="77F13F07" w:rsidR="00C26FEE" w:rsidRPr="00C26FEE" w:rsidRDefault="00C26FEE" w:rsidP="00320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  <w:szCs w:val="21"/>
        </w:rPr>
      </w:pPr>
      <w:r w:rsidRPr="00C26FEE">
        <w:rPr>
          <w:rFonts w:cs="Helvetica"/>
          <w:b/>
          <w:i/>
          <w:color w:val="000000"/>
          <w:szCs w:val="21"/>
        </w:rPr>
        <w:t>National Academy of Sciences</w:t>
      </w:r>
    </w:p>
    <w:p w14:paraId="378C7C2E" w14:textId="5F26E717" w:rsidR="00284960" w:rsidRDefault="00284960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 w:rsidRPr="00284960">
        <w:rPr>
          <w:rFonts w:cs="Helvetica"/>
          <w:color w:val="000000"/>
          <w:szCs w:val="21"/>
        </w:rPr>
        <w:t xml:space="preserve">Member, </w:t>
      </w:r>
      <w:r>
        <w:rPr>
          <w:rFonts w:cs="Helvetica"/>
          <w:color w:val="000000"/>
          <w:szCs w:val="21"/>
        </w:rPr>
        <w:t>Institute of Medicine Committee on the Assessment of Agent-Based Models to Inform Tobacco Product Regulation. 201</w:t>
      </w:r>
      <w:r w:rsidR="00CC0BF6">
        <w:rPr>
          <w:rFonts w:cs="Helvetica"/>
          <w:color w:val="000000"/>
          <w:szCs w:val="21"/>
        </w:rPr>
        <w:t>3-2015</w:t>
      </w:r>
      <w:r>
        <w:rPr>
          <w:rFonts w:cs="Helvetica"/>
          <w:color w:val="000000"/>
          <w:szCs w:val="21"/>
        </w:rPr>
        <w:t xml:space="preserve">. </w:t>
      </w:r>
    </w:p>
    <w:p w14:paraId="7D0BF36A" w14:textId="77777777" w:rsidR="00C26FEE" w:rsidRDefault="00C26FEE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4E861DB9" w14:textId="0A2F118F" w:rsidR="00C26FEE" w:rsidRPr="00C26FEE" w:rsidRDefault="00C26FEE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b/>
          <w:i/>
          <w:color w:val="000000"/>
          <w:szCs w:val="21"/>
        </w:rPr>
      </w:pPr>
      <w:r w:rsidRPr="00C26FEE">
        <w:rPr>
          <w:rFonts w:cs="Helvetica"/>
          <w:b/>
          <w:i/>
          <w:color w:val="000000"/>
          <w:szCs w:val="21"/>
        </w:rPr>
        <w:t>Professional Meetings</w:t>
      </w:r>
    </w:p>
    <w:p w14:paraId="5D4032BD" w14:textId="12506CEB" w:rsidR="000F3E3D" w:rsidRDefault="000F3E3D" w:rsidP="00AC1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Steering Committee member, OBSSR Summit on Best Practices in Modeling for Public Health, Bethesda, MD. 2015.</w:t>
      </w:r>
    </w:p>
    <w:p w14:paraId="04FB2E20" w14:textId="6FF02E08" w:rsidR="00294426" w:rsidRPr="00284960" w:rsidRDefault="00EC1E45" w:rsidP="00AC1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Program Committee member, International Conference on Computational Social Science, Helsinki Finland. 2015.</w:t>
      </w:r>
      <w:r w:rsidR="00294426">
        <w:rPr>
          <w:rFonts w:cs="Helvetica"/>
          <w:color w:val="000000"/>
          <w:szCs w:val="21"/>
        </w:rPr>
        <w:t xml:space="preserve"> </w:t>
      </w:r>
    </w:p>
    <w:p w14:paraId="350E9DE7" w14:textId="471A3C55" w:rsidR="00C26FEE" w:rsidRDefault="00C26FEE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Organizer of “Population Processes” </w:t>
      </w:r>
      <w:r w:rsidR="0036149F">
        <w:rPr>
          <w:rFonts w:cs="Helvetica"/>
          <w:color w:val="000000"/>
          <w:szCs w:val="21"/>
        </w:rPr>
        <w:t>session</w:t>
      </w:r>
      <w:r w:rsidR="009F192B">
        <w:rPr>
          <w:rFonts w:cs="Helvetica"/>
          <w:color w:val="000000"/>
          <w:szCs w:val="21"/>
        </w:rPr>
        <w:t xml:space="preserve"> </w:t>
      </w:r>
      <w:r>
        <w:rPr>
          <w:rFonts w:cs="Helvetica"/>
          <w:color w:val="000000"/>
          <w:szCs w:val="21"/>
        </w:rPr>
        <w:t xml:space="preserve">at the Annual Meetings of the American Sociological Association. 2014.  </w:t>
      </w:r>
    </w:p>
    <w:p w14:paraId="683163C1" w14:textId="508A9684" w:rsidR="00EC1E45" w:rsidRDefault="00EC1E45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Co-organizer of “Models Big and Small,” Center for the Study of Complex Systems at the University of Michigan. 2014. </w:t>
      </w:r>
    </w:p>
    <w:p w14:paraId="6EF3175A" w14:textId="243E1587" w:rsidR="009A431D" w:rsidRDefault="009A431D" w:rsidP="00284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Senior Program Committee member, International Conference on Social Informatics (SocInfo). 2014.  </w:t>
      </w:r>
    </w:p>
    <w:p w14:paraId="167727E4" w14:textId="4C496AA1" w:rsidR="007A6A02" w:rsidRDefault="002B6B38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Organizer and Presider of  “Behavioral Data and the Future of Stratification Research” [Thematic session] at the Annual Meetings of the American Sociological Association. </w:t>
      </w:r>
      <w:r w:rsidR="00284960">
        <w:rPr>
          <w:rFonts w:cs="Helvetica"/>
          <w:color w:val="000000"/>
          <w:szCs w:val="21"/>
        </w:rPr>
        <w:t xml:space="preserve">2013. </w:t>
      </w:r>
    </w:p>
    <w:p w14:paraId="4E8F0867" w14:textId="50556A62" w:rsidR="009A431D" w:rsidRDefault="009A431D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Organizer and Presider of “Residential Mobility and Neighborhood Change” at the Annual Meetings of the Population Association of America. 2009. </w:t>
      </w:r>
    </w:p>
    <w:p w14:paraId="77DF1ED8" w14:textId="45AF3E3A" w:rsidR="009A431D" w:rsidRDefault="009A431D" w:rsidP="009A4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Discussant of session on “Segregation” at the Annual Meetings of the Population Association of America, 2007. </w:t>
      </w:r>
    </w:p>
    <w:p w14:paraId="66FCFFE4" w14:textId="77777777" w:rsidR="009A431D" w:rsidRDefault="009A431D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76F8859A" w14:textId="7B2AC2ED" w:rsidR="00C26FEE" w:rsidRPr="00C26FEE" w:rsidRDefault="00C26FEE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b/>
          <w:i/>
          <w:color w:val="000000"/>
          <w:szCs w:val="21"/>
        </w:rPr>
      </w:pPr>
      <w:r w:rsidRPr="00C26FEE">
        <w:rPr>
          <w:rFonts w:cs="Helvetica"/>
          <w:b/>
          <w:i/>
          <w:color w:val="000000"/>
          <w:szCs w:val="21"/>
        </w:rPr>
        <w:t>Research</w:t>
      </w:r>
      <w:r w:rsidR="00EC1E45">
        <w:rPr>
          <w:rFonts w:cs="Helvetica"/>
          <w:b/>
          <w:i/>
          <w:color w:val="000000"/>
          <w:szCs w:val="21"/>
        </w:rPr>
        <w:t xml:space="preserve"> </w:t>
      </w:r>
      <w:r w:rsidR="001C2960">
        <w:rPr>
          <w:rFonts w:cs="Helvetica"/>
          <w:b/>
          <w:i/>
          <w:color w:val="000000"/>
          <w:szCs w:val="21"/>
        </w:rPr>
        <w:t>Networks</w:t>
      </w:r>
    </w:p>
    <w:p w14:paraId="23817346" w14:textId="189D6AA2" w:rsidR="00275D10" w:rsidRDefault="007A6A02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 w:rsidRPr="007A6A02">
        <w:rPr>
          <w:rFonts w:cs="Helvetica"/>
          <w:color w:val="000000"/>
          <w:szCs w:val="21"/>
        </w:rPr>
        <w:t xml:space="preserve">Member, </w:t>
      </w:r>
      <w:r w:rsidR="00B07C3B">
        <w:rPr>
          <w:rFonts w:cs="Helvetica"/>
          <w:color w:val="000000"/>
          <w:szCs w:val="21"/>
        </w:rPr>
        <w:t xml:space="preserve">National Institute of Health’s </w:t>
      </w:r>
      <w:r w:rsidRPr="007A6A02">
        <w:rPr>
          <w:rFonts w:cs="Helvetica"/>
          <w:color w:val="000000"/>
          <w:szCs w:val="21"/>
        </w:rPr>
        <w:t>Network on “Inequality, Complexity and Health,” 2010-201</w:t>
      </w:r>
      <w:r w:rsidR="00314E4B">
        <w:rPr>
          <w:rFonts w:cs="Helvetica"/>
          <w:color w:val="000000"/>
          <w:szCs w:val="21"/>
        </w:rPr>
        <w:t>4.</w:t>
      </w:r>
      <w:r w:rsidR="00275D10" w:rsidRPr="00275D10">
        <w:rPr>
          <w:rFonts w:cs="Helvetica"/>
          <w:color w:val="000000"/>
          <w:szCs w:val="21"/>
        </w:rPr>
        <w:t xml:space="preserve"> </w:t>
      </w:r>
    </w:p>
    <w:p w14:paraId="7CCC9C8E" w14:textId="0968194B" w:rsidR="009A431D" w:rsidRDefault="009A431D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 xml:space="preserve">Member, </w:t>
      </w:r>
      <w:r w:rsidR="002951C7">
        <w:rPr>
          <w:rFonts w:cs="Helvetica"/>
          <w:color w:val="000000"/>
          <w:szCs w:val="21"/>
        </w:rPr>
        <w:t xml:space="preserve">University of Chicago’s </w:t>
      </w:r>
      <w:r w:rsidR="00DE6959">
        <w:rPr>
          <w:rFonts w:cs="Helvetica"/>
          <w:color w:val="000000"/>
          <w:szCs w:val="21"/>
        </w:rPr>
        <w:t>“</w:t>
      </w:r>
      <w:r>
        <w:rPr>
          <w:rFonts w:cs="Helvetica"/>
          <w:color w:val="000000"/>
          <w:szCs w:val="21"/>
        </w:rPr>
        <w:t>Inequality: Meas</w:t>
      </w:r>
      <w:r w:rsidR="002951C7">
        <w:rPr>
          <w:rFonts w:cs="Helvetica"/>
          <w:color w:val="000000"/>
          <w:szCs w:val="21"/>
        </w:rPr>
        <w:t>urement, Interpretation, and Policy</w:t>
      </w:r>
      <w:r w:rsidR="00DE6959">
        <w:rPr>
          <w:rFonts w:cs="Helvetica"/>
          <w:color w:val="000000"/>
          <w:szCs w:val="21"/>
        </w:rPr>
        <w:t>”</w:t>
      </w:r>
      <w:r w:rsidR="002951C7">
        <w:rPr>
          <w:rFonts w:cs="Helvetica"/>
          <w:color w:val="000000"/>
          <w:szCs w:val="21"/>
        </w:rPr>
        <w:t xml:space="preserve"> Network.</w:t>
      </w:r>
      <w:r>
        <w:rPr>
          <w:rFonts w:cs="Helvetica"/>
          <w:color w:val="000000"/>
          <w:szCs w:val="21"/>
        </w:rPr>
        <w:t xml:space="preserve"> 2013-. </w:t>
      </w:r>
    </w:p>
    <w:p w14:paraId="12D81EC5" w14:textId="5CE34F97" w:rsidR="00EC4871" w:rsidRDefault="00EC4871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6C9D40D5" w14:textId="5DEC7CBF" w:rsidR="00C26FEE" w:rsidRPr="00C26FEE" w:rsidRDefault="00C26FEE" w:rsidP="00275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b/>
          <w:i/>
          <w:color w:val="000000"/>
          <w:szCs w:val="21"/>
        </w:rPr>
      </w:pPr>
      <w:r>
        <w:rPr>
          <w:rFonts w:cs="Helvetica"/>
          <w:b/>
          <w:i/>
          <w:color w:val="000000"/>
          <w:szCs w:val="21"/>
        </w:rPr>
        <w:t xml:space="preserve">Training </w:t>
      </w:r>
    </w:p>
    <w:p w14:paraId="2C0FF156" w14:textId="77777777" w:rsidR="00EC4871" w:rsidRPr="007A6A02" w:rsidRDefault="00EC4871" w:rsidP="00EC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Track</w:t>
      </w:r>
      <w:r w:rsidRPr="007A6A02">
        <w:rPr>
          <w:rFonts w:cs="Helvetica"/>
          <w:color w:val="000000"/>
          <w:szCs w:val="21"/>
        </w:rPr>
        <w:t xml:space="preserve"> leader, Agent-based Modeling Track of the National Institute of Health’s annual </w:t>
      </w:r>
      <w:r w:rsidRPr="006F675C">
        <w:rPr>
          <w:rFonts w:cs="Helvetica"/>
          <w:i/>
          <w:color w:val="000000"/>
          <w:szCs w:val="21"/>
        </w:rPr>
        <w:t>Institute for Systems Science and Health</w:t>
      </w:r>
      <w:r w:rsidRPr="007A6A02">
        <w:rPr>
          <w:rFonts w:cs="Helvetica"/>
          <w:color w:val="000000"/>
          <w:szCs w:val="21"/>
        </w:rPr>
        <w:t>; June 2011.</w:t>
      </w:r>
    </w:p>
    <w:p w14:paraId="32B6A0D8" w14:textId="650FF622" w:rsidR="00297F4E" w:rsidRDefault="00EC4871" w:rsidP="003C287B">
      <w:pPr>
        <w:widowControl w:val="0"/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Track</w:t>
      </w:r>
      <w:r w:rsidRPr="007A6A02">
        <w:rPr>
          <w:rFonts w:cs="Helvetica"/>
          <w:color w:val="000000"/>
          <w:szCs w:val="21"/>
        </w:rPr>
        <w:t xml:space="preserve"> co-leader, Agent-based Modeling Track of the National Institute of Health’s annual </w:t>
      </w:r>
      <w:r w:rsidRPr="006F675C">
        <w:rPr>
          <w:rFonts w:cs="Helvetica"/>
          <w:i/>
          <w:color w:val="000000"/>
          <w:szCs w:val="21"/>
        </w:rPr>
        <w:t>Institute for Systems Science and Health</w:t>
      </w:r>
      <w:r w:rsidR="00297F4E">
        <w:rPr>
          <w:rFonts w:cs="Helvetica"/>
          <w:color w:val="000000"/>
          <w:szCs w:val="21"/>
        </w:rPr>
        <w:t>; May 2010.</w:t>
      </w:r>
    </w:p>
    <w:p w14:paraId="2345450E" w14:textId="77777777" w:rsidR="00297F4E" w:rsidRDefault="00297F4E" w:rsidP="00297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551E8F33" w14:textId="6D318F94" w:rsidR="00F8611B" w:rsidRDefault="002C1554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Cs w:val="21"/>
        </w:rPr>
      </w:pPr>
      <w:r>
        <w:rPr>
          <w:rFonts w:cs="Helvetica"/>
          <w:b/>
          <w:color w:val="000000"/>
          <w:szCs w:val="21"/>
        </w:rPr>
        <w:t>TEACHING</w:t>
      </w:r>
    </w:p>
    <w:p w14:paraId="7CC9646C" w14:textId="77777777" w:rsidR="00F8611B" w:rsidRPr="00EC4871" w:rsidRDefault="00F8611B" w:rsidP="00EC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1A643DA4" w14:textId="040C8FFC" w:rsidR="00F8611B" w:rsidRPr="00F8611B" w:rsidRDefault="00F8611B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Helvetica"/>
          <w:b/>
          <w:i/>
          <w:color w:val="000000"/>
          <w:szCs w:val="21"/>
        </w:rPr>
      </w:pPr>
      <w:r w:rsidRPr="00F8611B">
        <w:rPr>
          <w:rFonts w:cs="Helvetica"/>
          <w:b/>
          <w:i/>
          <w:color w:val="000000"/>
          <w:szCs w:val="21"/>
        </w:rPr>
        <w:t>Courses Taught</w:t>
      </w:r>
    </w:p>
    <w:p w14:paraId="129D8A6F" w14:textId="77777777" w:rsidR="00F8611B" w:rsidRDefault="00F8611B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Research Methods (SOC 310)</w:t>
      </w:r>
    </w:p>
    <w:p w14:paraId="40D46D3C" w14:textId="77777777" w:rsidR="00F8611B" w:rsidRDefault="00F8611B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Research Logics (SOC 506)</w:t>
      </w:r>
      <w:r w:rsidRPr="00B17F44">
        <w:rPr>
          <w:rFonts w:cs="Helvetica"/>
          <w:color w:val="000000"/>
          <w:szCs w:val="21"/>
        </w:rPr>
        <w:t xml:space="preserve"> </w:t>
      </w:r>
    </w:p>
    <w:p w14:paraId="306F7761" w14:textId="77777777" w:rsidR="00F8611B" w:rsidRDefault="00F8611B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Analytical Sociology (SOC 595)</w:t>
      </w:r>
    </w:p>
    <w:p w14:paraId="3F43A33F" w14:textId="77777777" w:rsidR="00F8611B" w:rsidRDefault="00F8611B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  <w:r>
        <w:rPr>
          <w:rFonts w:cs="Helvetica"/>
          <w:color w:val="000000"/>
          <w:szCs w:val="21"/>
        </w:rPr>
        <w:t>Tipping Points, Bandwagons, and Cascades: From Individual Behavior to Population Dynamics (SOC 260)</w:t>
      </w:r>
    </w:p>
    <w:p w14:paraId="3602B1A7" w14:textId="77777777" w:rsidR="00294426" w:rsidRDefault="00294426" w:rsidP="00F86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  <w:color w:val="000000"/>
          <w:szCs w:val="21"/>
        </w:rPr>
      </w:pPr>
    </w:p>
    <w:p w14:paraId="70FC758F" w14:textId="55065618" w:rsidR="00F8611B" w:rsidRPr="00294426" w:rsidRDefault="00F8611B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</w:rPr>
      </w:pPr>
      <w:r w:rsidRPr="00F8611B">
        <w:rPr>
          <w:rFonts w:cs="Helvetica"/>
          <w:b/>
          <w:i/>
          <w:color w:val="000000"/>
        </w:rPr>
        <w:t xml:space="preserve">Graduate </w:t>
      </w:r>
      <w:r w:rsidR="00477088">
        <w:rPr>
          <w:rFonts w:cs="Helvetica"/>
          <w:b/>
          <w:i/>
          <w:color w:val="000000"/>
        </w:rPr>
        <w:t>Advising</w:t>
      </w:r>
    </w:p>
    <w:p w14:paraId="685CCC9E" w14:textId="33EF090D" w:rsidR="00F8611B" w:rsidRDefault="00F8611B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Jared Eno, Sociology and Public Policy (Advisor)</w:t>
      </w:r>
    </w:p>
    <w:p w14:paraId="4B22A795" w14:textId="743B1229" w:rsidR="00F8611B" w:rsidRDefault="00F8611B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Lydia Wileden, Sociology and Public Policy (Advisor)</w:t>
      </w:r>
    </w:p>
    <w:p w14:paraId="3ED52FF9" w14:textId="139E361B" w:rsidR="00294426" w:rsidRDefault="00294426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Michael Fang, Sociology and Public Policy (Advisor)</w:t>
      </w:r>
    </w:p>
    <w:p w14:paraId="0E00926A" w14:textId="2C3F8688" w:rsidR="00D264DA" w:rsidRDefault="003C287B" w:rsidP="003C2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Jeff Lockhart (Advisor)</w:t>
      </w:r>
    </w:p>
    <w:p w14:paraId="1C18E55A" w14:textId="244AB007" w:rsidR="003C287B" w:rsidRDefault="00294426" w:rsidP="003C2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Constanc</w:t>
      </w:r>
      <w:r w:rsidR="00477088">
        <w:rPr>
          <w:rFonts w:cs="Helvetica"/>
          <w:color w:val="000000"/>
        </w:rPr>
        <w:t>e Hsiung, Sociology (Co-advisor)</w:t>
      </w:r>
      <w:r w:rsidR="003C287B" w:rsidRPr="003C287B">
        <w:rPr>
          <w:rFonts w:cs="Helvetica"/>
          <w:color w:val="000000"/>
        </w:rPr>
        <w:t xml:space="preserve"> </w:t>
      </w:r>
    </w:p>
    <w:p w14:paraId="3E8CCE83" w14:textId="604FB74A" w:rsidR="00477088" w:rsidRDefault="003C287B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Jon Atwell, Sociology and Complex Systems (Advisor in Complex Systems)</w:t>
      </w:r>
    </w:p>
    <w:p w14:paraId="52291821" w14:textId="77777777" w:rsidR="00477088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A54118F" w14:textId="07C6E8DB" w:rsidR="00477088" w:rsidRPr="00477088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</w:rPr>
      </w:pPr>
      <w:r>
        <w:rPr>
          <w:rFonts w:cs="Helvetica"/>
          <w:b/>
          <w:i/>
          <w:color w:val="000000"/>
        </w:rPr>
        <w:t>Dissertation</w:t>
      </w:r>
      <w:r w:rsidR="00477088" w:rsidRPr="00F8611B">
        <w:rPr>
          <w:rFonts w:cs="Helvetica"/>
          <w:b/>
          <w:i/>
          <w:color w:val="000000"/>
        </w:rPr>
        <w:t xml:space="preserve"> </w:t>
      </w:r>
      <w:r w:rsidR="00477088">
        <w:rPr>
          <w:rFonts w:cs="Helvetica"/>
          <w:b/>
          <w:i/>
          <w:color w:val="000000"/>
        </w:rPr>
        <w:t>Committees</w:t>
      </w:r>
    </w:p>
    <w:p w14:paraId="0FCFC1E2" w14:textId="77777777" w:rsidR="00477088" w:rsidRDefault="00477088" w:rsidP="0047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Jon Zelner, Sociology and Complex Systems (Member, PhD Dissertation Committee)</w:t>
      </w:r>
    </w:p>
    <w:p w14:paraId="304DC223" w14:textId="77777777" w:rsidR="00477088" w:rsidRDefault="00477088" w:rsidP="0047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Debra Hevenstone, Sociology (Member, PhD Dissertation Committee)</w:t>
      </w:r>
    </w:p>
    <w:p w14:paraId="321D8AB0" w14:textId="77777777" w:rsidR="00477088" w:rsidRDefault="00477088" w:rsidP="0047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Kee Yeun Lee, Marketing (Member, PhD Dissertation Committee)</w:t>
      </w:r>
    </w:p>
    <w:p w14:paraId="325E50D7" w14:textId="77777777" w:rsidR="00477088" w:rsidRDefault="00477088" w:rsidP="0047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Jessica Hoel, Economics (Member, PhD Dissertation Committee)</w:t>
      </w:r>
    </w:p>
    <w:p w14:paraId="675005D8" w14:textId="77777777" w:rsidR="00477088" w:rsidRDefault="00477088" w:rsidP="0047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Marta Murray-Close, Economics (Member, PhD Dissertation Committee)</w:t>
      </w:r>
    </w:p>
    <w:p w14:paraId="4241212A" w14:textId="2DC4BF6B" w:rsidR="00AC1DA6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Michelle Debbink, Public Health (Member, PhD Dissertation Committee)</w:t>
      </w:r>
    </w:p>
    <w:p w14:paraId="15F71917" w14:textId="1942289A" w:rsidR="00FF693C" w:rsidRDefault="00FF693C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Sara Rimer, School of Natural Resources (Member, PhD Dissertation Committee)</w:t>
      </w:r>
    </w:p>
    <w:p w14:paraId="74DFC4B7" w14:textId="73125E23" w:rsidR="00C41C9D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Constance Hsiung (Co-Chair, PhD Dissertation Committee)</w:t>
      </w:r>
    </w:p>
    <w:p w14:paraId="2A1B4427" w14:textId="77777777" w:rsidR="00C41C9D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57E03EA" w14:textId="36151841" w:rsidR="00C41C9D" w:rsidRPr="00C41C9D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</w:rPr>
      </w:pPr>
      <w:r>
        <w:rPr>
          <w:rFonts w:cs="Helvetica"/>
          <w:b/>
          <w:i/>
          <w:color w:val="000000"/>
        </w:rPr>
        <w:t>Publishable Paper</w:t>
      </w:r>
      <w:r w:rsidRPr="00F8611B">
        <w:rPr>
          <w:rFonts w:cs="Helvetica"/>
          <w:b/>
          <w:i/>
          <w:color w:val="000000"/>
        </w:rPr>
        <w:t xml:space="preserve"> </w:t>
      </w:r>
      <w:r>
        <w:rPr>
          <w:rFonts w:cs="Helvetica"/>
          <w:b/>
          <w:i/>
          <w:color w:val="000000"/>
        </w:rPr>
        <w:t>Committees</w:t>
      </w:r>
    </w:p>
    <w:p w14:paraId="534A5FCF" w14:textId="72B0F848" w:rsidR="00C41C9D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Jon Atwell (Member, Publishable Paper Committee)</w:t>
      </w:r>
    </w:p>
    <w:p w14:paraId="62505332" w14:textId="3E94A059" w:rsidR="00C41C9D" w:rsidRDefault="00C41C9D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Constance Hsiung (Member, Publishable Paper Committee)</w:t>
      </w:r>
    </w:p>
    <w:p w14:paraId="74CBC290" w14:textId="7F59A967" w:rsidR="00477088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Kendra Opatovsky (Member, </w:t>
      </w:r>
      <w:r w:rsidR="00AC1DA6">
        <w:rPr>
          <w:rFonts w:cs="Helvetica"/>
          <w:color w:val="000000"/>
        </w:rPr>
        <w:t>Publishable</w:t>
      </w:r>
      <w:r>
        <w:rPr>
          <w:rFonts w:cs="Helvetica"/>
          <w:color w:val="000000"/>
        </w:rPr>
        <w:t xml:space="preserve"> Paper Committee)</w:t>
      </w:r>
    </w:p>
    <w:p w14:paraId="0578A697" w14:textId="3912C235" w:rsidR="00477088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Nelson Saldana (Member, Publishable Paper Committee)</w:t>
      </w:r>
    </w:p>
    <w:p w14:paraId="6FDFEF54" w14:textId="30EA7573" w:rsidR="00477088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Lacey Bo</w:t>
      </w:r>
      <w:r w:rsidR="002C1554">
        <w:rPr>
          <w:rFonts w:cs="Helvetica"/>
          <w:color w:val="000000"/>
        </w:rPr>
        <w:t>b</w:t>
      </w:r>
      <w:r>
        <w:rPr>
          <w:rFonts w:cs="Helvetica"/>
          <w:color w:val="000000"/>
        </w:rPr>
        <w:t>ier (Member, Publishable Paper Committee)</w:t>
      </w:r>
    </w:p>
    <w:p w14:paraId="1FB1337D" w14:textId="624B5069" w:rsidR="00477088" w:rsidRDefault="00477088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Adriana Ponce (Member, Publishable Paper Committee)</w:t>
      </w:r>
    </w:p>
    <w:p w14:paraId="64EBFE83" w14:textId="43B9F696" w:rsidR="009A4F32" w:rsidRDefault="009A4F32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Michael Fang (Chair, Publishable Paper Committee)</w:t>
      </w:r>
    </w:p>
    <w:p w14:paraId="30583936" w14:textId="77777777" w:rsidR="00F8611B" w:rsidRDefault="00F8611B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B0E5EDD" w14:textId="6104516A" w:rsidR="00CE28C2" w:rsidRPr="00CE28C2" w:rsidRDefault="00CE28C2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000000"/>
        </w:rPr>
      </w:pPr>
      <w:r w:rsidRPr="00CE28C2">
        <w:rPr>
          <w:rFonts w:cs="Helvetica"/>
          <w:b/>
          <w:i/>
          <w:color w:val="000000"/>
        </w:rPr>
        <w:t>Undergraduate Honors Thesis Advising</w:t>
      </w:r>
    </w:p>
    <w:p w14:paraId="215A3966" w14:textId="44B3B6BC" w:rsidR="00CE28C2" w:rsidRPr="00836645" w:rsidRDefault="00CE28C2" w:rsidP="00EC1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Alex</w:t>
      </w:r>
      <w:r w:rsidR="00822338">
        <w:rPr>
          <w:rFonts w:cs="Helvetica"/>
          <w:color w:val="000000"/>
        </w:rPr>
        <w:t>andra</w:t>
      </w:r>
      <w:r>
        <w:rPr>
          <w:rFonts w:cs="Helvetica"/>
          <w:color w:val="000000"/>
        </w:rPr>
        <w:t xml:space="preserve"> Cooperstock, Diana Saum, Nina Lucido</w:t>
      </w:r>
    </w:p>
    <w:sectPr w:rsidR="00CE28C2" w:rsidRPr="00836645" w:rsidSect="003C287B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728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3F31" w14:textId="77777777" w:rsidR="00DA06E0" w:rsidRDefault="00DA06E0">
      <w:r>
        <w:separator/>
      </w:r>
    </w:p>
  </w:endnote>
  <w:endnote w:type="continuationSeparator" w:id="0">
    <w:p w14:paraId="27592D14" w14:textId="77777777" w:rsidR="00DA06E0" w:rsidRDefault="00DA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97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C945" w14:textId="77777777" w:rsidR="00DA06E0" w:rsidRDefault="00DA06E0" w:rsidP="00C13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258E5" w14:textId="77777777" w:rsidR="00DA06E0" w:rsidRDefault="00DA0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12B5" w14:textId="77777777" w:rsidR="00DA06E0" w:rsidRDefault="00DA06E0" w:rsidP="00C13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8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0AB9B" w14:textId="77777777" w:rsidR="00DA06E0" w:rsidRDefault="00DA0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842F" w14:textId="77777777" w:rsidR="00DA06E0" w:rsidRDefault="00DA06E0">
      <w:r>
        <w:separator/>
      </w:r>
    </w:p>
  </w:footnote>
  <w:footnote w:type="continuationSeparator" w:id="0">
    <w:p w14:paraId="12C29F06" w14:textId="77777777" w:rsidR="00DA06E0" w:rsidRDefault="00DA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32FE" w14:textId="77777777" w:rsidR="00DA06E0" w:rsidRPr="00C130BC" w:rsidRDefault="00DA06E0" w:rsidP="00C130BC">
    <w:pPr>
      <w:pStyle w:val="Header"/>
      <w:jc w:val="right"/>
      <w:rPr>
        <w:sz w:val="22"/>
      </w:rPr>
    </w:pPr>
    <w:r w:rsidRPr="00C130BC">
      <w:rPr>
        <w:sz w:val="22"/>
      </w:rPr>
      <w:t>E.E. Bruch</w:t>
    </w:r>
  </w:p>
  <w:p w14:paraId="7B1F02CD" w14:textId="0041D76B" w:rsidR="00DA06E0" w:rsidRPr="00C130BC" w:rsidRDefault="00DA06E0" w:rsidP="00C130BC">
    <w:pPr>
      <w:pStyle w:val="Header"/>
      <w:jc w:val="right"/>
      <w:rPr>
        <w:sz w:val="22"/>
      </w:rPr>
    </w:pPr>
    <w:r>
      <w:rPr>
        <w:sz w:val="22"/>
      </w:rPr>
      <w:t>4</w:t>
    </w:r>
    <w:r w:rsidRPr="00C130BC">
      <w:rPr>
        <w:sz w:val="22"/>
      </w:rPr>
      <w:t>/</w:t>
    </w:r>
    <w:r>
      <w:rPr>
        <w:sz w:val="22"/>
      </w:rPr>
      <w:t>1</w:t>
    </w:r>
    <w:r w:rsidRPr="00C130BC">
      <w:rPr>
        <w:sz w:val="22"/>
      </w:rPr>
      <w:t>5/201</w:t>
    </w:r>
    <w:r>
      <w:rPr>
        <w:sz w:val="22"/>
      </w:rPr>
      <w:t>5</w:t>
    </w:r>
  </w:p>
  <w:p w14:paraId="6FBB6C14" w14:textId="77777777" w:rsidR="00DA06E0" w:rsidRDefault="00DA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2"/>
    <w:rsid w:val="00015C9C"/>
    <w:rsid w:val="000A5DB4"/>
    <w:rsid w:val="000B679E"/>
    <w:rsid w:val="000C095D"/>
    <w:rsid w:val="000D1C62"/>
    <w:rsid w:val="000D34EE"/>
    <w:rsid w:val="000F3E3D"/>
    <w:rsid w:val="00107D34"/>
    <w:rsid w:val="00132457"/>
    <w:rsid w:val="00145394"/>
    <w:rsid w:val="001C2960"/>
    <w:rsid w:val="001D226E"/>
    <w:rsid w:val="001F77EB"/>
    <w:rsid w:val="0023019F"/>
    <w:rsid w:val="00235A73"/>
    <w:rsid w:val="002414D8"/>
    <w:rsid w:val="002444E1"/>
    <w:rsid w:val="00255431"/>
    <w:rsid w:val="002668A6"/>
    <w:rsid w:val="00275D10"/>
    <w:rsid w:val="002803D0"/>
    <w:rsid w:val="00284960"/>
    <w:rsid w:val="00286D6D"/>
    <w:rsid w:val="00294426"/>
    <w:rsid w:val="002951C7"/>
    <w:rsid w:val="00297F4E"/>
    <w:rsid w:val="002A257E"/>
    <w:rsid w:val="002A4ED3"/>
    <w:rsid w:val="002A667E"/>
    <w:rsid w:val="002B6B38"/>
    <w:rsid w:val="002C1554"/>
    <w:rsid w:val="002D425C"/>
    <w:rsid w:val="002D68C7"/>
    <w:rsid w:val="002E3D0A"/>
    <w:rsid w:val="00314E4B"/>
    <w:rsid w:val="00320153"/>
    <w:rsid w:val="00321E0F"/>
    <w:rsid w:val="00322F62"/>
    <w:rsid w:val="0036149F"/>
    <w:rsid w:val="003A16E2"/>
    <w:rsid w:val="003C287B"/>
    <w:rsid w:val="003E212A"/>
    <w:rsid w:val="003F5CE2"/>
    <w:rsid w:val="00407D97"/>
    <w:rsid w:val="00477088"/>
    <w:rsid w:val="004B6583"/>
    <w:rsid w:val="004D4E66"/>
    <w:rsid w:val="004E48CA"/>
    <w:rsid w:val="004F0C49"/>
    <w:rsid w:val="005013D4"/>
    <w:rsid w:val="0054379D"/>
    <w:rsid w:val="00557184"/>
    <w:rsid w:val="005C1A4D"/>
    <w:rsid w:val="005D5ED6"/>
    <w:rsid w:val="006A5AFF"/>
    <w:rsid w:val="006B0618"/>
    <w:rsid w:val="006D0B46"/>
    <w:rsid w:val="006E1D41"/>
    <w:rsid w:val="006F675C"/>
    <w:rsid w:val="0071249F"/>
    <w:rsid w:val="0071781B"/>
    <w:rsid w:val="00765CC3"/>
    <w:rsid w:val="007723CF"/>
    <w:rsid w:val="00796666"/>
    <w:rsid w:val="007A6A02"/>
    <w:rsid w:val="007B0299"/>
    <w:rsid w:val="007F64C6"/>
    <w:rsid w:val="00807D1A"/>
    <w:rsid w:val="00820D59"/>
    <w:rsid w:val="00822338"/>
    <w:rsid w:val="00836645"/>
    <w:rsid w:val="00877CAC"/>
    <w:rsid w:val="00877FDF"/>
    <w:rsid w:val="008C7BE0"/>
    <w:rsid w:val="008E2F75"/>
    <w:rsid w:val="0096533B"/>
    <w:rsid w:val="009A431D"/>
    <w:rsid w:val="009A4F32"/>
    <w:rsid w:val="009A7601"/>
    <w:rsid w:val="009E14FA"/>
    <w:rsid w:val="009F153F"/>
    <w:rsid w:val="009F192B"/>
    <w:rsid w:val="009F70E4"/>
    <w:rsid w:val="00A02420"/>
    <w:rsid w:val="00A03BAB"/>
    <w:rsid w:val="00A37588"/>
    <w:rsid w:val="00A4770A"/>
    <w:rsid w:val="00A62C5F"/>
    <w:rsid w:val="00A953EA"/>
    <w:rsid w:val="00AA7E57"/>
    <w:rsid w:val="00AC1DA6"/>
    <w:rsid w:val="00AC341C"/>
    <w:rsid w:val="00AE6E7E"/>
    <w:rsid w:val="00B07C3B"/>
    <w:rsid w:val="00B17F44"/>
    <w:rsid w:val="00B5282B"/>
    <w:rsid w:val="00B8745E"/>
    <w:rsid w:val="00B943CD"/>
    <w:rsid w:val="00BA5103"/>
    <w:rsid w:val="00BD7D9D"/>
    <w:rsid w:val="00C1037C"/>
    <w:rsid w:val="00C130BC"/>
    <w:rsid w:val="00C26FEE"/>
    <w:rsid w:val="00C41C9D"/>
    <w:rsid w:val="00C60F1C"/>
    <w:rsid w:val="00C83C2F"/>
    <w:rsid w:val="00C86698"/>
    <w:rsid w:val="00CC0BF6"/>
    <w:rsid w:val="00CE28C2"/>
    <w:rsid w:val="00CF54F1"/>
    <w:rsid w:val="00D264DA"/>
    <w:rsid w:val="00D27EA0"/>
    <w:rsid w:val="00D40E74"/>
    <w:rsid w:val="00D47B09"/>
    <w:rsid w:val="00D52F3B"/>
    <w:rsid w:val="00D60B63"/>
    <w:rsid w:val="00D643DA"/>
    <w:rsid w:val="00D901A6"/>
    <w:rsid w:val="00DA06E0"/>
    <w:rsid w:val="00DD3FD8"/>
    <w:rsid w:val="00DE6959"/>
    <w:rsid w:val="00DF4EAD"/>
    <w:rsid w:val="00DF6F1A"/>
    <w:rsid w:val="00E17C0E"/>
    <w:rsid w:val="00E5650D"/>
    <w:rsid w:val="00E72D6F"/>
    <w:rsid w:val="00E77CAE"/>
    <w:rsid w:val="00EB131E"/>
    <w:rsid w:val="00EC1E45"/>
    <w:rsid w:val="00EC4836"/>
    <w:rsid w:val="00EC4871"/>
    <w:rsid w:val="00EC79BB"/>
    <w:rsid w:val="00EF2F33"/>
    <w:rsid w:val="00F01BE1"/>
    <w:rsid w:val="00F06E32"/>
    <w:rsid w:val="00F12583"/>
    <w:rsid w:val="00F77634"/>
    <w:rsid w:val="00F8611B"/>
    <w:rsid w:val="00FA1142"/>
    <w:rsid w:val="00FA173B"/>
    <w:rsid w:val="00FE0F19"/>
    <w:rsid w:val="00FE1AE4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1F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54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1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B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30BC"/>
  </w:style>
  <w:style w:type="paragraph" w:styleId="Header">
    <w:name w:val="header"/>
    <w:basedOn w:val="Normal"/>
    <w:link w:val="HeaderChar"/>
    <w:uiPriority w:val="99"/>
    <w:unhideWhenUsed/>
    <w:rsid w:val="00C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B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FEE"/>
  </w:style>
  <w:style w:type="character" w:styleId="Emphasis">
    <w:name w:val="Emphasis"/>
    <w:basedOn w:val="DefaultParagraphFont"/>
    <w:uiPriority w:val="20"/>
    <w:qFormat/>
    <w:rsid w:val="00C26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54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1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B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30BC"/>
  </w:style>
  <w:style w:type="paragraph" w:styleId="Header">
    <w:name w:val="header"/>
    <w:basedOn w:val="Normal"/>
    <w:link w:val="HeaderChar"/>
    <w:uiPriority w:val="99"/>
    <w:unhideWhenUsed/>
    <w:rsid w:val="00C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B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FEE"/>
  </w:style>
  <w:style w:type="character" w:styleId="Emphasis">
    <w:name w:val="Emphasis"/>
    <w:basedOn w:val="DefaultParagraphFont"/>
    <w:uiPriority w:val="20"/>
    <w:qFormat/>
    <w:rsid w:val="00C26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Bruch</dc:creator>
  <cp:lastModifiedBy>McIntyre, Victoria</cp:lastModifiedBy>
  <cp:revision>2</cp:revision>
  <cp:lastPrinted>2015-04-13T17:04:00Z</cp:lastPrinted>
  <dcterms:created xsi:type="dcterms:W3CDTF">2015-06-30T18:29:00Z</dcterms:created>
  <dcterms:modified xsi:type="dcterms:W3CDTF">2015-06-30T18:29:00Z</dcterms:modified>
</cp:coreProperties>
</file>