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28152" w14:textId="77777777" w:rsidR="00865291" w:rsidRPr="001F6321" w:rsidRDefault="00865291" w:rsidP="00865291">
      <w:pPr>
        <w:jc w:val="center"/>
        <w:rPr>
          <w:rFonts w:ascii="Times New Roman" w:hAnsi="Times New Roman"/>
          <w:b/>
          <w:sz w:val="23"/>
          <w:szCs w:val="23"/>
          <w:lang w:val="sr-Latn-CS"/>
        </w:rPr>
      </w:pPr>
      <w:r w:rsidRPr="001F6321">
        <w:rPr>
          <w:rFonts w:ascii="Times New Roman" w:hAnsi="Times New Roman"/>
          <w:b/>
          <w:sz w:val="23"/>
          <w:szCs w:val="23"/>
          <w:lang w:val="sr-Latn-CS"/>
        </w:rPr>
        <w:t>Tatjana Aleksić</w:t>
      </w:r>
    </w:p>
    <w:p w14:paraId="6248075F" w14:textId="77777777" w:rsidR="00865291" w:rsidRPr="001F6321" w:rsidRDefault="00865291" w:rsidP="00865291">
      <w:pPr>
        <w:ind w:right="-285"/>
        <w:rPr>
          <w:rFonts w:ascii="Times New Roman" w:hAnsi="Times New Roman"/>
          <w:b/>
          <w:sz w:val="23"/>
          <w:szCs w:val="23"/>
          <w:lang w:val="sr-Latn-CS"/>
        </w:rPr>
      </w:pPr>
    </w:p>
    <w:p w14:paraId="004FA686" w14:textId="77777777" w:rsidR="00865291" w:rsidRPr="001F6321" w:rsidRDefault="00865291" w:rsidP="00865291">
      <w:pPr>
        <w:ind w:left="5040" w:right="-285" w:hanging="5040"/>
        <w:rPr>
          <w:rFonts w:ascii="Times New Roman" w:hAnsi="Times New Roman"/>
          <w:i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Slavic </w:t>
      </w:r>
      <w:r w:rsidR="007E26DF" w:rsidRPr="001F6321">
        <w:rPr>
          <w:rFonts w:ascii="Times New Roman" w:hAnsi="Times New Roman"/>
          <w:sz w:val="23"/>
          <w:szCs w:val="23"/>
        </w:rPr>
        <w:t>Lang. and Lit.</w:t>
      </w:r>
      <w:r w:rsidRPr="001F6321">
        <w:rPr>
          <w:rFonts w:ascii="Times New Roman" w:hAnsi="Times New Roman"/>
          <w:b/>
          <w:sz w:val="23"/>
          <w:szCs w:val="23"/>
          <w:lang w:val="sr-Latn-CS"/>
        </w:rPr>
        <w:tab/>
      </w:r>
      <w:r w:rsidRPr="001F6321">
        <w:rPr>
          <w:rFonts w:ascii="Times New Roman" w:hAnsi="Times New Roman"/>
          <w:b/>
          <w:sz w:val="23"/>
          <w:szCs w:val="23"/>
          <w:lang w:val="sr-Latn-CS"/>
        </w:rPr>
        <w:tab/>
      </w:r>
      <w:r w:rsidRPr="001F6321">
        <w:rPr>
          <w:rFonts w:ascii="Times New Roman" w:hAnsi="Times New Roman"/>
          <w:b/>
          <w:sz w:val="23"/>
          <w:szCs w:val="23"/>
          <w:lang w:val="sr-Latn-CS"/>
        </w:rPr>
        <w:tab/>
      </w:r>
      <w:r w:rsidRPr="001F6321">
        <w:rPr>
          <w:rFonts w:ascii="Times New Roman" w:hAnsi="Times New Roman"/>
          <w:b/>
          <w:sz w:val="23"/>
          <w:szCs w:val="23"/>
          <w:lang w:val="sr-Latn-CS"/>
        </w:rPr>
        <w:tab/>
      </w:r>
      <w:r w:rsidR="007E26DF" w:rsidRPr="001F6321">
        <w:rPr>
          <w:rFonts w:ascii="Times New Roman" w:hAnsi="Times New Roman"/>
          <w:sz w:val="23"/>
          <w:szCs w:val="23"/>
          <w:lang w:val="sr-Latn-CS"/>
        </w:rPr>
        <w:t>Comparative Lit.</w:t>
      </w:r>
    </w:p>
    <w:p w14:paraId="0AB42272" w14:textId="7AE0138F" w:rsidR="00865291" w:rsidRPr="001F6321" w:rsidRDefault="00865291" w:rsidP="00865291">
      <w:pPr>
        <w:ind w:right="-285"/>
        <w:rPr>
          <w:rFonts w:ascii="Times New Roman" w:hAnsi="Times New Roman"/>
          <w:sz w:val="23"/>
          <w:szCs w:val="23"/>
          <w:lang w:val="sr-Latn-CS"/>
        </w:rPr>
      </w:pPr>
      <w:r w:rsidRPr="001F6321">
        <w:rPr>
          <w:rFonts w:ascii="Times New Roman" w:hAnsi="Times New Roman"/>
          <w:sz w:val="23"/>
          <w:szCs w:val="23"/>
          <w:lang w:val="sr-Latn-CS"/>
        </w:rPr>
        <w:t>University of Michigan</w:t>
      </w:r>
      <w:r w:rsidRPr="001F6321">
        <w:rPr>
          <w:rFonts w:ascii="Times New Roman" w:hAnsi="Times New Roman"/>
          <w:sz w:val="23"/>
          <w:szCs w:val="23"/>
          <w:lang w:val="sr-Latn-CS"/>
        </w:rPr>
        <w:tab/>
      </w:r>
      <w:r w:rsidRPr="001F6321">
        <w:rPr>
          <w:rFonts w:ascii="Times New Roman" w:hAnsi="Times New Roman"/>
          <w:sz w:val="23"/>
          <w:szCs w:val="23"/>
          <w:lang w:val="sr-Latn-CS"/>
        </w:rPr>
        <w:tab/>
      </w:r>
      <w:r w:rsidRPr="001F6321">
        <w:rPr>
          <w:rFonts w:ascii="Times New Roman" w:hAnsi="Times New Roman"/>
          <w:sz w:val="23"/>
          <w:szCs w:val="23"/>
          <w:lang w:val="sr-Latn-CS"/>
        </w:rPr>
        <w:tab/>
      </w:r>
      <w:r w:rsidRPr="001F6321">
        <w:rPr>
          <w:rFonts w:ascii="Times New Roman" w:hAnsi="Times New Roman"/>
          <w:sz w:val="23"/>
          <w:szCs w:val="23"/>
          <w:lang w:val="sr-Latn-CS"/>
        </w:rPr>
        <w:tab/>
      </w:r>
      <w:r w:rsidRPr="001F6321">
        <w:rPr>
          <w:rFonts w:ascii="Times New Roman" w:hAnsi="Times New Roman"/>
          <w:sz w:val="23"/>
          <w:szCs w:val="23"/>
          <w:lang w:val="sr-Latn-CS"/>
        </w:rPr>
        <w:tab/>
      </w:r>
      <w:r w:rsidRPr="001F6321">
        <w:rPr>
          <w:rFonts w:ascii="Times New Roman" w:hAnsi="Times New Roman"/>
          <w:sz w:val="23"/>
          <w:szCs w:val="23"/>
          <w:lang w:val="sr-Latn-CS"/>
        </w:rPr>
        <w:tab/>
      </w:r>
      <w:r w:rsidRPr="001F6321">
        <w:rPr>
          <w:rFonts w:ascii="Times New Roman" w:hAnsi="Times New Roman"/>
          <w:sz w:val="23"/>
          <w:szCs w:val="23"/>
          <w:lang w:val="sr-Latn-CS"/>
        </w:rPr>
        <w:tab/>
      </w:r>
      <w:r w:rsidR="00603BFB">
        <w:rPr>
          <w:rFonts w:ascii="Times New Roman" w:hAnsi="Times New Roman"/>
          <w:sz w:val="23"/>
          <w:szCs w:val="23"/>
          <w:lang w:val="sr-Latn-CS"/>
        </w:rPr>
        <w:tab/>
      </w:r>
      <w:r w:rsidR="00E26272" w:rsidRPr="001F6321">
        <w:rPr>
          <w:rFonts w:ascii="Times New Roman" w:hAnsi="Times New Roman"/>
          <w:sz w:val="23"/>
          <w:szCs w:val="23"/>
          <w:lang w:val="sr-Latn-CS"/>
        </w:rPr>
        <w:t>University of Michigan</w:t>
      </w:r>
    </w:p>
    <w:p w14:paraId="3B9A38FF" w14:textId="77777777" w:rsidR="00865291" w:rsidRPr="001F6321" w:rsidRDefault="00865291" w:rsidP="00865291">
      <w:pPr>
        <w:ind w:right="-285"/>
        <w:rPr>
          <w:rFonts w:ascii="Times New Roman" w:hAnsi="Times New Roman"/>
          <w:b/>
          <w:i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  <w:lang w:val="sr-Latn-CS"/>
        </w:rPr>
        <w:t>812 E Washington</w:t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="00E26272" w:rsidRPr="001F6321">
        <w:rPr>
          <w:rFonts w:ascii="Times New Roman" w:hAnsi="Times New Roman"/>
          <w:sz w:val="23"/>
          <w:szCs w:val="23"/>
        </w:rPr>
        <w:t>435 South State Str.</w:t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</w:p>
    <w:p w14:paraId="26895EBA" w14:textId="77777777" w:rsidR="00E26272" w:rsidRPr="001F6321" w:rsidRDefault="00865291" w:rsidP="00865291">
      <w:pPr>
        <w:ind w:right="-285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3040 MLB</w:t>
      </w:r>
      <w:r w:rsidRPr="001F6321">
        <w:rPr>
          <w:rFonts w:ascii="Times New Roman" w:hAnsi="Times New Roman"/>
          <w:sz w:val="23"/>
          <w:szCs w:val="23"/>
        </w:rPr>
        <w:tab/>
      </w:r>
      <w:r w:rsidRPr="001F6321">
        <w:rPr>
          <w:rFonts w:ascii="Times New Roman" w:hAnsi="Times New Roman"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  <w:r w:rsidR="00E26272" w:rsidRPr="001F6321">
        <w:rPr>
          <w:rFonts w:ascii="Times New Roman" w:hAnsi="Times New Roman"/>
          <w:sz w:val="23"/>
          <w:szCs w:val="23"/>
        </w:rPr>
        <w:t>2015 TISCH</w:t>
      </w:r>
    </w:p>
    <w:p w14:paraId="7F03D6CA" w14:textId="77777777" w:rsidR="009565D4" w:rsidRPr="001F6321" w:rsidRDefault="00A05901" w:rsidP="009565D4">
      <w:pPr>
        <w:ind w:right="-285"/>
        <w:rPr>
          <w:rFonts w:ascii="Times New Roman" w:hAnsi="Times New Roman"/>
          <w:sz w:val="23"/>
          <w:szCs w:val="23"/>
          <w:lang w:val="en-US"/>
        </w:rPr>
      </w:pPr>
      <w:hyperlink r:id="rId7" w:history="1">
        <w:r w:rsidR="009565D4" w:rsidRPr="001F6321">
          <w:rPr>
            <w:rStyle w:val="Hyperlink"/>
            <w:rFonts w:ascii="Times New Roman" w:hAnsi="Times New Roman"/>
            <w:sz w:val="23"/>
            <w:szCs w:val="23"/>
            <w:lang w:val="en-US"/>
          </w:rPr>
          <w:t>atatjana@umich.edu</w:t>
        </w:r>
      </w:hyperlink>
      <w:r w:rsidR="009565D4" w:rsidRPr="001F6321">
        <w:rPr>
          <w:rFonts w:ascii="Times New Roman" w:hAnsi="Times New Roman"/>
          <w:sz w:val="23"/>
          <w:szCs w:val="23"/>
          <w:lang w:val="en-US"/>
        </w:rPr>
        <w:tab/>
      </w:r>
      <w:r w:rsidR="009565D4" w:rsidRPr="001F6321">
        <w:rPr>
          <w:rFonts w:ascii="Times New Roman" w:hAnsi="Times New Roman"/>
          <w:sz w:val="23"/>
          <w:szCs w:val="23"/>
          <w:lang w:val="en-US"/>
        </w:rPr>
        <w:tab/>
      </w:r>
      <w:r w:rsidR="009565D4" w:rsidRPr="001F6321">
        <w:rPr>
          <w:rFonts w:ascii="Times New Roman" w:hAnsi="Times New Roman"/>
          <w:sz w:val="23"/>
          <w:szCs w:val="23"/>
          <w:lang w:val="en-US"/>
        </w:rPr>
        <w:tab/>
      </w:r>
      <w:r w:rsidR="009565D4" w:rsidRPr="001F6321">
        <w:rPr>
          <w:rFonts w:ascii="Times New Roman" w:hAnsi="Times New Roman"/>
          <w:sz w:val="23"/>
          <w:szCs w:val="23"/>
          <w:lang w:val="en-US"/>
        </w:rPr>
        <w:tab/>
      </w:r>
      <w:r w:rsidR="009565D4" w:rsidRPr="001F6321">
        <w:rPr>
          <w:rFonts w:ascii="Times New Roman" w:hAnsi="Times New Roman"/>
          <w:sz w:val="23"/>
          <w:szCs w:val="23"/>
          <w:lang w:val="en-US"/>
        </w:rPr>
        <w:tab/>
      </w:r>
      <w:r w:rsidR="009565D4" w:rsidRPr="001F6321">
        <w:rPr>
          <w:rFonts w:ascii="Times New Roman" w:hAnsi="Times New Roman"/>
          <w:sz w:val="23"/>
          <w:szCs w:val="23"/>
          <w:lang w:val="en-US"/>
        </w:rPr>
        <w:tab/>
      </w:r>
      <w:r w:rsidR="009565D4" w:rsidRPr="001F6321">
        <w:rPr>
          <w:rFonts w:ascii="Times New Roman" w:hAnsi="Times New Roman"/>
          <w:sz w:val="23"/>
          <w:szCs w:val="23"/>
          <w:lang w:val="en-US"/>
        </w:rPr>
        <w:tab/>
      </w:r>
      <w:r w:rsidR="009565D4" w:rsidRPr="001F6321">
        <w:rPr>
          <w:rFonts w:ascii="Times New Roman" w:hAnsi="Times New Roman"/>
          <w:sz w:val="23"/>
          <w:szCs w:val="23"/>
          <w:lang w:val="en-US"/>
        </w:rPr>
        <w:tab/>
        <w:t>Ann Arbor, MI 48109</w:t>
      </w:r>
    </w:p>
    <w:p w14:paraId="5153FFB0" w14:textId="77777777" w:rsidR="009565D4" w:rsidRPr="001F6321" w:rsidRDefault="009565D4" w:rsidP="00865291">
      <w:pPr>
        <w:ind w:right="-285"/>
        <w:rPr>
          <w:rFonts w:ascii="Times New Roman" w:hAnsi="Times New Roman"/>
          <w:sz w:val="23"/>
          <w:szCs w:val="23"/>
          <w:lang w:val="en-US"/>
        </w:rPr>
      </w:pPr>
    </w:p>
    <w:p w14:paraId="6C107933" w14:textId="09B8201E" w:rsidR="00865291" w:rsidRPr="00CD70C8" w:rsidRDefault="00E26272" w:rsidP="00CD70C8">
      <w:pPr>
        <w:ind w:right="-285"/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ab/>
      </w:r>
      <w:r w:rsidRPr="001F6321">
        <w:rPr>
          <w:rFonts w:ascii="Times New Roman" w:hAnsi="Times New Roman"/>
          <w:sz w:val="23"/>
          <w:szCs w:val="23"/>
          <w:lang w:val="en-US"/>
        </w:rPr>
        <w:tab/>
      </w:r>
      <w:r w:rsidRPr="001F6321">
        <w:rPr>
          <w:rFonts w:ascii="Times New Roman" w:hAnsi="Times New Roman"/>
          <w:sz w:val="23"/>
          <w:szCs w:val="23"/>
          <w:lang w:val="en-US"/>
        </w:rPr>
        <w:tab/>
      </w:r>
      <w:r w:rsidRPr="001F6321">
        <w:rPr>
          <w:rFonts w:ascii="Times New Roman" w:hAnsi="Times New Roman"/>
          <w:sz w:val="23"/>
          <w:szCs w:val="23"/>
          <w:lang w:val="en-US"/>
        </w:rPr>
        <w:tab/>
      </w:r>
      <w:r w:rsidRPr="001F6321">
        <w:rPr>
          <w:rFonts w:ascii="Times New Roman" w:hAnsi="Times New Roman"/>
          <w:sz w:val="23"/>
          <w:szCs w:val="23"/>
          <w:lang w:val="en-US"/>
        </w:rPr>
        <w:tab/>
      </w:r>
      <w:r w:rsidRPr="001F6321">
        <w:rPr>
          <w:rFonts w:ascii="Times New Roman" w:hAnsi="Times New Roman"/>
          <w:sz w:val="23"/>
          <w:szCs w:val="23"/>
          <w:lang w:val="en-US"/>
        </w:rPr>
        <w:tab/>
      </w:r>
      <w:r w:rsidRPr="001F6321">
        <w:rPr>
          <w:rFonts w:ascii="Times New Roman" w:hAnsi="Times New Roman"/>
          <w:sz w:val="23"/>
          <w:szCs w:val="23"/>
          <w:lang w:val="en-US"/>
        </w:rPr>
        <w:tab/>
      </w:r>
      <w:r w:rsidR="009565D4" w:rsidRPr="001F6321">
        <w:rPr>
          <w:rFonts w:ascii="Times New Roman" w:hAnsi="Times New Roman"/>
          <w:sz w:val="23"/>
          <w:szCs w:val="23"/>
          <w:lang w:val="en-US"/>
        </w:rPr>
        <w:tab/>
      </w:r>
    </w:p>
    <w:p w14:paraId="4F069CE0" w14:textId="77777777" w:rsidR="00865291" w:rsidRPr="001F6321" w:rsidRDefault="00865291" w:rsidP="00865291">
      <w:pPr>
        <w:rPr>
          <w:rFonts w:ascii="Times New Roman" w:hAnsi="Times New Roman"/>
          <w:b/>
          <w:sz w:val="23"/>
          <w:szCs w:val="23"/>
        </w:rPr>
      </w:pPr>
    </w:p>
    <w:p w14:paraId="4BBD2740" w14:textId="77777777" w:rsidR="00865291" w:rsidRPr="007A71C2" w:rsidRDefault="00865291" w:rsidP="00865291">
      <w:pPr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EMPLOYMENT</w:t>
      </w:r>
    </w:p>
    <w:p w14:paraId="32978EFA" w14:textId="77777777" w:rsidR="00865291" w:rsidRPr="001F6321" w:rsidRDefault="00865291" w:rsidP="00865291">
      <w:pPr>
        <w:rPr>
          <w:rFonts w:ascii="Times New Roman" w:hAnsi="Times New Roman"/>
          <w:b/>
          <w:sz w:val="23"/>
          <w:szCs w:val="23"/>
        </w:rPr>
      </w:pPr>
    </w:p>
    <w:p w14:paraId="7B54E6A8" w14:textId="77777777" w:rsidR="00865291" w:rsidRPr="001F6321" w:rsidRDefault="00865291" w:rsidP="0099079A">
      <w:pPr>
        <w:ind w:left="720" w:firstLine="720"/>
        <w:rPr>
          <w:rFonts w:ascii="Times New Roman" w:hAnsi="Times New Roman"/>
          <w:b/>
          <w:sz w:val="23"/>
          <w:szCs w:val="23"/>
        </w:rPr>
      </w:pPr>
      <w:r w:rsidRPr="001F6321">
        <w:rPr>
          <w:rFonts w:ascii="Times New Roman" w:hAnsi="Times New Roman"/>
          <w:b/>
          <w:sz w:val="23"/>
          <w:szCs w:val="23"/>
        </w:rPr>
        <w:tab/>
      </w:r>
      <w:r w:rsidR="0099079A" w:rsidRPr="001F6321">
        <w:rPr>
          <w:rFonts w:ascii="Times New Roman" w:hAnsi="Times New Roman"/>
          <w:b/>
          <w:sz w:val="23"/>
          <w:szCs w:val="23"/>
        </w:rPr>
        <w:t>Associate</w:t>
      </w:r>
      <w:r w:rsidRPr="001F6321">
        <w:rPr>
          <w:rFonts w:ascii="Times New Roman" w:hAnsi="Times New Roman"/>
          <w:b/>
          <w:sz w:val="23"/>
          <w:szCs w:val="23"/>
        </w:rPr>
        <w:t xml:space="preserve"> Professor of South Slavic and Comparative Literature</w:t>
      </w:r>
    </w:p>
    <w:p w14:paraId="0321B312" w14:textId="77777777" w:rsidR="00865291" w:rsidRPr="001F6321" w:rsidRDefault="00865291" w:rsidP="00865291">
      <w:pPr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b/>
          <w:sz w:val="23"/>
          <w:szCs w:val="23"/>
        </w:rPr>
        <w:tab/>
      </w:r>
      <w:r w:rsidRPr="001F6321">
        <w:rPr>
          <w:rFonts w:ascii="Times New Roman" w:hAnsi="Times New Roman"/>
          <w:b/>
          <w:sz w:val="23"/>
          <w:szCs w:val="23"/>
        </w:rPr>
        <w:tab/>
      </w:r>
      <w:r w:rsidRPr="001F6321">
        <w:rPr>
          <w:rFonts w:ascii="Times New Roman" w:hAnsi="Times New Roman"/>
          <w:b/>
          <w:sz w:val="23"/>
          <w:szCs w:val="23"/>
        </w:rPr>
        <w:tab/>
      </w:r>
      <w:r w:rsidRPr="001F6321">
        <w:rPr>
          <w:rFonts w:ascii="Times New Roman" w:hAnsi="Times New Roman"/>
          <w:sz w:val="23"/>
          <w:szCs w:val="23"/>
        </w:rPr>
        <w:t>University of Michigan, Ann Arbor.</w:t>
      </w:r>
    </w:p>
    <w:p w14:paraId="3EDF6CB7" w14:textId="77777777" w:rsidR="00865291" w:rsidRPr="001F6321" w:rsidRDefault="00865291" w:rsidP="00865291">
      <w:pPr>
        <w:ind w:left="216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Joint appointment between Slavic Languages and Literatures Department and Comparative Literature Department.</w:t>
      </w:r>
    </w:p>
    <w:p w14:paraId="1C5A84A6" w14:textId="77777777" w:rsidR="00865291" w:rsidRPr="001F6321" w:rsidRDefault="00865291" w:rsidP="00865291">
      <w:pPr>
        <w:rPr>
          <w:rFonts w:ascii="Times New Roman" w:hAnsi="Times New Roman"/>
          <w:sz w:val="23"/>
          <w:szCs w:val="23"/>
        </w:rPr>
      </w:pPr>
    </w:p>
    <w:p w14:paraId="1E42B42B" w14:textId="77777777" w:rsidR="00865291" w:rsidRPr="001F6321" w:rsidRDefault="00865291" w:rsidP="00865291">
      <w:pPr>
        <w:rPr>
          <w:rFonts w:ascii="Times New Roman" w:hAnsi="Times New Roman"/>
          <w:sz w:val="23"/>
          <w:szCs w:val="23"/>
        </w:rPr>
      </w:pPr>
    </w:p>
    <w:p w14:paraId="000689ED" w14:textId="77777777" w:rsidR="00865291" w:rsidRPr="007A71C2" w:rsidRDefault="00865291" w:rsidP="00865291">
      <w:pPr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EDUCATION</w:t>
      </w:r>
    </w:p>
    <w:p w14:paraId="15E5F456" w14:textId="77777777" w:rsidR="00865291" w:rsidRPr="001F6321" w:rsidRDefault="00865291" w:rsidP="00865291">
      <w:pPr>
        <w:rPr>
          <w:rFonts w:ascii="Times New Roman" w:hAnsi="Times New Roman"/>
          <w:b/>
          <w:sz w:val="23"/>
          <w:szCs w:val="23"/>
        </w:rPr>
      </w:pPr>
    </w:p>
    <w:p w14:paraId="31DB334D" w14:textId="77777777" w:rsidR="00865291" w:rsidRPr="001F6321" w:rsidRDefault="00BA69A6" w:rsidP="00865291">
      <w:pPr>
        <w:rPr>
          <w:rFonts w:ascii="Times New Roman" w:hAnsi="Times New Roman"/>
          <w:b/>
          <w:sz w:val="23"/>
          <w:szCs w:val="23"/>
        </w:rPr>
      </w:pPr>
      <w:r w:rsidRPr="001F6321">
        <w:rPr>
          <w:rFonts w:ascii="Times New Roman" w:hAnsi="Times New Roman"/>
          <w:b/>
          <w:sz w:val="23"/>
          <w:szCs w:val="23"/>
        </w:rPr>
        <w:t>05/</w:t>
      </w:r>
      <w:r w:rsidR="00865291" w:rsidRPr="001F6321">
        <w:rPr>
          <w:rFonts w:ascii="Times New Roman" w:hAnsi="Times New Roman"/>
          <w:b/>
          <w:sz w:val="23"/>
          <w:szCs w:val="23"/>
        </w:rPr>
        <w:t xml:space="preserve">2007 </w:t>
      </w:r>
      <w:r w:rsidR="00865291" w:rsidRPr="001F6321">
        <w:rPr>
          <w:rFonts w:ascii="Times New Roman" w:hAnsi="Times New Roman"/>
          <w:b/>
          <w:sz w:val="23"/>
          <w:szCs w:val="23"/>
        </w:rPr>
        <w:tab/>
      </w:r>
      <w:r w:rsidR="00865291" w:rsidRPr="001F6321">
        <w:rPr>
          <w:rFonts w:ascii="Times New Roman" w:hAnsi="Times New Roman"/>
          <w:b/>
          <w:sz w:val="23"/>
          <w:szCs w:val="23"/>
        </w:rPr>
        <w:tab/>
        <w:t>Ph.D. Comparative Literature</w:t>
      </w:r>
      <w:r w:rsidR="00865291" w:rsidRPr="001F6321">
        <w:rPr>
          <w:rFonts w:ascii="Times New Roman" w:hAnsi="Times New Roman"/>
          <w:b/>
          <w:sz w:val="23"/>
          <w:szCs w:val="23"/>
        </w:rPr>
        <w:tab/>
      </w:r>
      <w:r w:rsidR="00865291" w:rsidRPr="001F6321">
        <w:rPr>
          <w:rFonts w:ascii="Times New Roman" w:hAnsi="Times New Roman"/>
          <w:b/>
          <w:sz w:val="23"/>
          <w:szCs w:val="23"/>
        </w:rPr>
        <w:tab/>
      </w:r>
      <w:r w:rsidR="00865291" w:rsidRPr="001F6321">
        <w:rPr>
          <w:rFonts w:ascii="Times New Roman" w:hAnsi="Times New Roman"/>
          <w:b/>
          <w:sz w:val="23"/>
          <w:szCs w:val="23"/>
        </w:rPr>
        <w:tab/>
      </w:r>
      <w:r w:rsidR="00865291" w:rsidRPr="001F6321">
        <w:rPr>
          <w:rFonts w:ascii="Times New Roman" w:hAnsi="Times New Roman"/>
          <w:b/>
          <w:sz w:val="23"/>
          <w:szCs w:val="23"/>
        </w:rPr>
        <w:tab/>
      </w:r>
      <w:r w:rsidR="00865291" w:rsidRPr="001F6321">
        <w:rPr>
          <w:rFonts w:ascii="Times New Roman" w:hAnsi="Times New Roman"/>
          <w:b/>
          <w:sz w:val="23"/>
          <w:szCs w:val="23"/>
        </w:rPr>
        <w:tab/>
      </w:r>
    </w:p>
    <w:p w14:paraId="414BF0FA" w14:textId="77777777" w:rsidR="00865291" w:rsidRPr="001F6321" w:rsidRDefault="00865291" w:rsidP="00865291">
      <w:pPr>
        <w:ind w:left="1440" w:firstLine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Rutgers University, New Brunswick, NJ</w:t>
      </w:r>
    </w:p>
    <w:p w14:paraId="19686C95" w14:textId="77777777" w:rsidR="00865291" w:rsidRPr="001F6321" w:rsidRDefault="00865291" w:rsidP="00865291">
      <w:pPr>
        <w:ind w:left="2160"/>
        <w:jc w:val="both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Dissertation: </w:t>
      </w:r>
      <w:r w:rsidRPr="001F6321">
        <w:rPr>
          <w:rFonts w:ascii="Times New Roman" w:hAnsi="Times New Roman"/>
          <w:i/>
          <w:sz w:val="23"/>
          <w:szCs w:val="23"/>
        </w:rPr>
        <w:t>Mythistory in a Nationalist Age: Comparative Analysis of Serbian and Greek Postmodern Fiction</w:t>
      </w:r>
      <w:r w:rsidRPr="001F6321">
        <w:rPr>
          <w:rFonts w:ascii="Times New Roman" w:hAnsi="Times New Roman"/>
          <w:sz w:val="23"/>
          <w:szCs w:val="23"/>
        </w:rPr>
        <w:t>.</w:t>
      </w:r>
    </w:p>
    <w:p w14:paraId="561A47BA" w14:textId="77777777" w:rsidR="00865291" w:rsidRPr="001F6321" w:rsidRDefault="00865291" w:rsidP="00865291">
      <w:pPr>
        <w:rPr>
          <w:rFonts w:ascii="Times New Roman" w:hAnsi="Times New Roman"/>
          <w:b/>
          <w:sz w:val="23"/>
          <w:szCs w:val="23"/>
        </w:rPr>
      </w:pPr>
      <w:r w:rsidRPr="001F6321">
        <w:rPr>
          <w:rFonts w:ascii="Times New Roman" w:hAnsi="Times New Roman"/>
          <w:b/>
          <w:sz w:val="23"/>
          <w:szCs w:val="23"/>
        </w:rPr>
        <w:tab/>
        <w:t xml:space="preserve">      </w:t>
      </w:r>
      <w:r w:rsidRPr="001F6321">
        <w:rPr>
          <w:rFonts w:ascii="Times New Roman" w:hAnsi="Times New Roman"/>
          <w:b/>
          <w:sz w:val="23"/>
          <w:szCs w:val="23"/>
        </w:rPr>
        <w:tab/>
      </w:r>
      <w:r w:rsidRPr="001F6321">
        <w:rPr>
          <w:rFonts w:ascii="Times New Roman" w:hAnsi="Times New Roman"/>
          <w:b/>
          <w:sz w:val="23"/>
          <w:szCs w:val="23"/>
        </w:rPr>
        <w:tab/>
        <w:t xml:space="preserve">                          </w:t>
      </w:r>
    </w:p>
    <w:p w14:paraId="493E7BDE" w14:textId="77777777" w:rsidR="00865291" w:rsidRPr="001F6321" w:rsidRDefault="00BA69A6" w:rsidP="00865291">
      <w:pPr>
        <w:ind w:left="2160" w:hanging="2160"/>
        <w:rPr>
          <w:rFonts w:ascii="Times New Roman" w:hAnsi="Times New Roman"/>
          <w:b/>
          <w:sz w:val="23"/>
          <w:szCs w:val="23"/>
        </w:rPr>
      </w:pPr>
      <w:r w:rsidRPr="001F6321">
        <w:rPr>
          <w:rFonts w:ascii="Times New Roman" w:hAnsi="Times New Roman"/>
          <w:b/>
          <w:bCs/>
          <w:sz w:val="23"/>
          <w:szCs w:val="23"/>
        </w:rPr>
        <w:t>03/</w:t>
      </w:r>
      <w:r w:rsidR="00865291" w:rsidRPr="001F6321">
        <w:rPr>
          <w:rFonts w:ascii="Times New Roman" w:hAnsi="Times New Roman"/>
          <w:b/>
          <w:bCs/>
          <w:sz w:val="23"/>
          <w:szCs w:val="23"/>
        </w:rPr>
        <w:t>2002</w:t>
      </w:r>
      <w:r w:rsidR="00865291" w:rsidRPr="001F6321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="00865291" w:rsidRPr="001F6321">
        <w:rPr>
          <w:rFonts w:ascii="Times New Roman" w:hAnsi="Times New Roman"/>
          <w:b/>
          <w:bCs/>
          <w:i/>
          <w:sz w:val="23"/>
          <w:szCs w:val="23"/>
        </w:rPr>
        <w:tab/>
      </w:r>
      <w:r w:rsidR="00865291" w:rsidRPr="001F6321">
        <w:rPr>
          <w:rFonts w:ascii="Times New Roman" w:hAnsi="Times New Roman"/>
          <w:b/>
          <w:bCs/>
          <w:sz w:val="23"/>
          <w:szCs w:val="23"/>
        </w:rPr>
        <w:t>Masters in English Literature and Theory,</w:t>
      </w:r>
      <w:r w:rsidR="00865291" w:rsidRPr="001F6321">
        <w:rPr>
          <w:rFonts w:ascii="Times New Roman" w:hAnsi="Times New Roman"/>
          <w:b/>
          <w:sz w:val="23"/>
          <w:szCs w:val="23"/>
        </w:rPr>
        <w:t xml:space="preserve"> Magna cum laude. </w:t>
      </w:r>
    </w:p>
    <w:p w14:paraId="7D22D08E" w14:textId="77777777" w:rsidR="00865291" w:rsidRPr="001F6321" w:rsidRDefault="00865291" w:rsidP="00865291">
      <w:pPr>
        <w:ind w:left="2160"/>
        <w:rPr>
          <w:rFonts w:ascii="Times New Roman" w:hAnsi="Times New Roman"/>
          <w:b/>
          <w:i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University of Niš, Serbia.</w:t>
      </w:r>
      <w:r w:rsidRPr="001F6321">
        <w:rPr>
          <w:rFonts w:ascii="Times New Roman" w:hAnsi="Times New Roman"/>
          <w:b/>
          <w:sz w:val="23"/>
          <w:szCs w:val="23"/>
        </w:rPr>
        <w:tab/>
      </w:r>
      <w:r w:rsidRPr="001F6321">
        <w:rPr>
          <w:rFonts w:ascii="Times New Roman" w:hAnsi="Times New Roman"/>
          <w:b/>
          <w:sz w:val="23"/>
          <w:szCs w:val="23"/>
        </w:rPr>
        <w:tab/>
      </w:r>
      <w:r w:rsidRPr="001F6321">
        <w:rPr>
          <w:rFonts w:ascii="Times New Roman" w:hAnsi="Times New Roman"/>
          <w:b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ab/>
      </w:r>
    </w:p>
    <w:p w14:paraId="3BA7E0C8" w14:textId="77777777" w:rsidR="007D56FD" w:rsidRPr="001F6321" w:rsidRDefault="007D56FD" w:rsidP="007D56FD">
      <w:pPr>
        <w:rPr>
          <w:rFonts w:ascii="Times New Roman" w:hAnsi="Times New Roman"/>
          <w:b/>
          <w:sz w:val="23"/>
          <w:szCs w:val="23"/>
        </w:rPr>
      </w:pPr>
    </w:p>
    <w:p w14:paraId="3267229D" w14:textId="77777777" w:rsidR="007D56FD" w:rsidRPr="001F6321" w:rsidRDefault="007935EC" w:rsidP="007D56FD">
      <w:pPr>
        <w:rPr>
          <w:rFonts w:ascii="Times New Roman" w:hAnsi="Times New Roman"/>
          <w:b/>
          <w:sz w:val="23"/>
          <w:szCs w:val="23"/>
        </w:rPr>
      </w:pPr>
      <w:r w:rsidRPr="001F6321">
        <w:rPr>
          <w:rFonts w:ascii="Times New Roman" w:hAnsi="Times New Roman"/>
          <w:b/>
          <w:sz w:val="23"/>
          <w:szCs w:val="23"/>
        </w:rPr>
        <w:t>1996</w:t>
      </w:r>
      <w:r w:rsidRPr="001F6321">
        <w:rPr>
          <w:rFonts w:ascii="Times New Roman" w:hAnsi="Times New Roman"/>
          <w:b/>
          <w:sz w:val="23"/>
          <w:szCs w:val="23"/>
        </w:rPr>
        <w:tab/>
      </w:r>
      <w:r w:rsidRPr="001F6321">
        <w:rPr>
          <w:rFonts w:ascii="Times New Roman" w:hAnsi="Times New Roman"/>
          <w:b/>
          <w:sz w:val="23"/>
          <w:szCs w:val="23"/>
        </w:rPr>
        <w:tab/>
      </w:r>
      <w:r w:rsidRPr="001F6321">
        <w:rPr>
          <w:rFonts w:ascii="Times New Roman" w:hAnsi="Times New Roman"/>
          <w:b/>
          <w:sz w:val="23"/>
          <w:szCs w:val="23"/>
        </w:rPr>
        <w:tab/>
      </w:r>
      <w:r w:rsidR="00CB60E0" w:rsidRPr="001F6321">
        <w:rPr>
          <w:rFonts w:ascii="Times New Roman" w:hAnsi="Times New Roman"/>
          <w:b/>
          <w:sz w:val="23"/>
          <w:szCs w:val="23"/>
        </w:rPr>
        <w:t>Teacher Certification</w:t>
      </w:r>
    </w:p>
    <w:p w14:paraId="39A79F3A" w14:textId="77777777" w:rsidR="00865291" w:rsidRPr="001F6321" w:rsidRDefault="00865291" w:rsidP="006E219F">
      <w:pPr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b/>
          <w:bCs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bCs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i/>
          <w:sz w:val="23"/>
          <w:szCs w:val="23"/>
        </w:rPr>
        <w:t xml:space="preserve">           </w:t>
      </w:r>
      <w:r w:rsidR="007935EC" w:rsidRPr="001F6321">
        <w:rPr>
          <w:rFonts w:ascii="Times New Roman" w:hAnsi="Times New Roman"/>
          <w:b/>
          <w:i/>
          <w:sz w:val="23"/>
          <w:szCs w:val="23"/>
        </w:rPr>
        <w:tab/>
      </w:r>
      <w:r w:rsidR="00BD46FB" w:rsidRPr="001F6321">
        <w:rPr>
          <w:rFonts w:ascii="Times New Roman" w:hAnsi="Times New Roman"/>
          <w:sz w:val="23"/>
          <w:szCs w:val="23"/>
        </w:rPr>
        <w:t>University of Niš, Serbia.</w:t>
      </w:r>
    </w:p>
    <w:p w14:paraId="6E9444C4" w14:textId="77777777" w:rsidR="00BD46FB" w:rsidRPr="001F6321" w:rsidRDefault="00BD46FB" w:rsidP="006E219F">
      <w:pPr>
        <w:rPr>
          <w:rFonts w:ascii="Times New Roman" w:hAnsi="Times New Roman"/>
          <w:b/>
          <w:i/>
          <w:sz w:val="23"/>
          <w:szCs w:val="23"/>
        </w:rPr>
      </w:pPr>
    </w:p>
    <w:p w14:paraId="491F0518" w14:textId="77777777" w:rsidR="00865291" w:rsidRPr="001F6321" w:rsidRDefault="00865291" w:rsidP="00865291">
      <w:pPr>
        <w:ind w:left="2160" w:hanging="2160"/>
        <w:rPr>
          <w:rFonts w:ascii="Times New Roman" w:hAnsi="Times New Roman"/>
          <w:b/>
          <w:sz w:val="23"/>
          <w:szCs w:val="23"/>
        </w:rPr>
      </w:pPr>
      <w:r w:rsidRPr="001F6321">
        <w:rPr>
          <w:rFonts w:ascii="Times New Roman" w:hAnsi="Times New Roman"/>
          <w:b/>
          <w:bCs/>
          <w:sz w:val="23"/>
          <w:szCs w:val="23"/>
        </w:rPr>
        <w:t>1993</w:t>
      </w:r>
      <w:r w:rsidRPr="001F6321">
        <w:rPr>
          <w:rFonts w:ascii="Times New Roman" w:hAnsi="Times New Roman"/>
          <w:b/>
          <w:bCs/>
          <w:i/>
          <w:sz w:val="23"/>
          <w:szCs w:val="23"/>
        </w:rPr>
        <w:t xml:space="preserve"> </w:t>
      </w:r>
      <w:r w:rsidRPr="001F6321">
        <w:rPr>
          <w:rFonts w:ascii="Times New Roman" w:hAnsi="Times New Roman"/>
          <w:b/>
          <w:bCs/>
          <w:i/>
          <w:sz w:val="23"/>
          <w:szCs w:val="23"/>
        </w:rPr>
        <w:tab/>
      </w:r>
      <w:r w:rsidRPr="001F6321">
        <w:rPr>
          <w:rFonts w:ascii="Times New Roman" w:hAnsi="Times New Roman"/>
          <w:b/>
          <w:bCs/>
          <w:sz w:val="23"/>
          <w:szCs w:val="23"/>
        </w:rPr>
        <w:t>Bachelor of Arts in English Language and Literature, High Honors.</w:t>
      </w:r>
      <w:r w:rsidRPr="001F6321">
        <w:rPr>
          <w:rFonts w:ascii="Times New Roman" w:hAnsi="Times New Roman"/>
          <w:b/>
          <w:sz w:val="23"/>
          <w:szCs w:val="23"/>
        </w:rPr>
        <w:t xml:space="preserve"> </w:t>
      </w:r>
    </w:p>
    <w:p w14:paraId="46134727" w14:textId="77777777" w:rsidR="00865291" w:rsidRPr="001F6321" w:rsidRDefault="00865291" w:rsidP="00865291">
      <w:pPr>
        <w:ind w:left="2160"/>
        <w:rPr>
          <w:rFonts w:ascii="Times New Roman" w:hAnsi="Times New Roman"/>
          <w:i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University of Niš, Serbia.</w:t>
      </w:r>
      <w:r w:rsidRPr="001F6321">
        <w:rPr>
          <w:rFonts w:ascii="Times New Roman" w:hAnsi="Times New Roman"/>
          <w:sz w:val="23"/>
          <w:szCs w:val="23"/>
        </w:rPr>
        <w:tab/>
      </w:r>
      <w:r w:rsidRPr="001F6321">
        <w:rPr>
          <w:rFonts w:ascii="Times New Roman" w:hAnsi="Times New Roman"/>
          <w:b/>
          <w:bCs/>
          <w:sz w:val="23"/>
          <w:szCs w:val="23"/>
        </w:rPr>
        <w:t xml:space="preserve"> </w:t>
      </w:r>
    </w:p>
    <w:p w14:paraId="73BA05E6" w14:textId="77777777" w:rsidR="00865291" w:rsidRPr="001F6321" w:rsidRDefault="00865291">
      <w:pPr>
        <w:pStyle w:val="BodyText"/>
        <w:rPr>
          <w:sz w:val="23"/>
          <w:szCs w:val="23"/>
        </w:rPr>
      </w:pPr>
    </w:p>
    <w:p w14:paraId="42814F33" w14:textId="77777777" w:rsidR="00865291" w:rsidRPr="001F6321" w:rsidRDefault="00865291">
      <w:pPr>
        <w:pStyle w:val="BodyText"/>
        <w:rPr>
          <w:sz w:val="23"/>
          <w:szCs w:val="23"/>
        </w:rPr>
      </w:pPr>
    </w:p>
    <w:p w14:paraId="75C84119" w14:textId="77777777" w:rsidR="00865291" w:rsidRPr="007A71C2" w:rsidRDefault="00865291" w:rsidP="00865291">
      <w:pPr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LANGUAGES</w:t>
      </w:r>
    </w:p>
    <w:p w14:paraId="1E7659AA" w14:textId="77777777" w:rsidR="00865291" w:rsidRPr="001F6321" w:rsidRDefault="00865291" w:rsidP="00865291">
      <w:pPr>
        <w:pStyle w:val="BodyText"/>
        <w:rPr>
          <w:sz w:val="23"/>
          <w:szCs w:val="23"/>
        </w:rPr>
      </w:pPr>
    </w:p>
    <w:p w14:paraId="3D5A92B8" w14:textId="77777777" w:rsidR="00865291" w:rsidRPr="001F6321" w:rsidRDefault="00865291" w:rsidP="00865291">
      <w:pPr>
        <w:rPr>
          <w:b/>
          <w:sz w:val="23"/>
          <w:szCs w:val="23"/>
        </w:rPr>
      </w:pPr>
      <w:r w:rsidRPr="001F6321">
        <w:rPr>
          <w:sz w:val="23"/>
          <w:szCs w:val="23"/>
        </w:rPr>
        <w:t>English; Serbo-Croatian (Bosnian, Croatian, Serbian, native), working knowledge of French, Italian, Latin, Modern Greek.</w:t>
      </w:r>
    </w:p>
    <w:p w14:paraId="56BB6D04" w14:textId="77777777" w:rsidR="00865291" w:rsidRPr="001F6321" w:rsidRDefault="00865291">
      <w:pPr>
        <w:pStyle w:val="BodyText"/>
        <w:rPr>
          <w:sz w:val="23"/>
          <w:szCs w:val="23"/>
        </w:rPr>
      </w:pPr>
    </w:p>
    <w:p w14:paraId="6F5219ED" w14:textId="77777777" w:rsidR="00321E6D" w:rsidRPr="007A71C2" w:rsidRDefault="00321E6D" w:rsidP="00321E6D">
      <w:pPr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RESEARCH INTERESTS</w:t>
      </w:r>
    </w:p>
    <w:p w14:paraId="3BB99362" w14:textId="77777777" w:rsidR="00321E6D" w:rsidRPr="001F6321" w:rsidRDefault="00321E6D" w:rsidP="00321E6D">
      <w:pPr>
        <w:pStyle w:val="BodyText"/>
        <w:rPr>
          <w:sz w:val="23"/>
          <w:szCs w:val="23"/>
        </w:rPr>
      </w:pPr>
    </w:p>
    <w:p w14:paraId="5957DADC" w14:textId="40127EB3" w:rsidR="00321E6D" w:rsidRPr="001F6321" w:rsidRDefault="00F77B0B" w:rsidP="00321E6D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Film</w:t>
      </w:r>
      <w:r w:rsidR="00D753E3">
        <w:rPr>
          <w:b w:val="0"/>
          <w:sz w:val="23"/>
          <w:szCs w:val="23"/>
        </w:rPr>
        <w:t xml:space="preserve">; </w:t>
      </w:r>
      <w:r w:rsidR="00C25511" w:rsidRPr="001F6321">
        <w:rPr>
          <w:b w:val="0"/>
          <w:sz w:val="23"/>
          <w:szCs w:val="23"/>
        </w:rPr>
        <w:t>violence against marginal social groups; strategies of civil disobedience</w:t>
      </w:r>
      <w:r w:rsidR="00C25511">
        <w:rPr>
          <w:b w:val="0"/>
          <w:sz w:val="23"/>
          <w:szCs w:val="23"/>
        </w:rPr>
        <w:t xml:space="preserve">, eco-politics; </w:t>
      </w:r>
      <w:r w:rsidR="00D753E3">
        <w:rPr>
          <w:b w:val="0"/>
          <w:sz w:val="23"/>
          <w:szCs w:val="23"/>
        </w:rPr>
        <w:t>l</w:t>
      </w:r>
      <w:r w:rsidR="00321E6D" w:rsidRPr="001F6321">
        <w:rPr>
          <w:b w:val="0"/>
          <w:sz w:val="23"/>
          <w:szCs w:val="23"/>
        </w:rPr>
        <w:t>iterary and cult</w:t>
      </w:r>
      <w:r w:rsidR="00AE535F" w:rsidRPr="001F6321">
        <w:rPr>
          <w:b w:val="0"/>
          <w:sz w:val="23"/>
          <w:szCs w:val="23"/>
        </w:rPr>
        <w:t>ural theory; nationalism; the Balkans and Modern Greece;</w:t>
      </w:r>
      <w:r w:rsidR="00321E6D" w:rsidRPr="001F6321">
        <w:rPr>
          <w:b w:val="0"/>
          <w:sz w:val="23"/>
          <w:szCs w:val="23"/>
        </w:rPr>
        <w:t xml:space="preserve"> gender</w:t>
      </w:r>
      <w:r w:rsidR="00AE535F" w:rsidRPr="001F6321">
        <w:rPr>
          <w:b w:val="0"/>
          <w:sz w:val="23"/>
          <w:szCs w:val="23"/>
        </w:rPr>
        <w:t>,</w:t>
      </w:r>
      <w:r w:rsidR="00321E6D" w:rsidRPr="001F6321">
        <w:rPr>
          <w:b w:val="0"/>
          <w:sz w:val="23"/>
          <w:szCs w:val="23"/>
        </w:rPr>
        <w:t xml:space="preserve"> </w:t>
      </w:r>
      <w:r w:rsidR="00AE535F" w:rsidRPr="001F6321">
        <w:rPr>
          <w:b w:val="0"/>
          <w:sz w:val="23"/>
          <w:szCs w:val="23"/>
        </w:rPr>
        <w:t>sexuality and the body</w:t>
      </w:r>
      <w:r w:rsidR="00321E6D" w:rsidRPr="001F6321">
        <w:rPr>
          <w:b w:val="0"/>
          <w:sz w:val="23"/>
          <w:szCs w:val="23"/>
        </w:rPr>
        <w:t>.</w:t>
      </w:r>
    </w:p>
    <w:p w14:paraId="1A7415F9" w14:textId="77777777" w:rsidR="00865291" w:rsidRPr="001F6321" w:rsidRDefault="00865291">
      <w:pPr>
        <w:pStyle w:val="BodyText"/>
        <w:rPr>
          <w:sz w:val="23"/>
          <w:szCs w:val="23"/>
        </w:rPr>
      </w:pPr>
    </w:p>
    <w:p w14:paraId="0C05FB6A" w14:textId="77777777" w:rsidR="003176D0" w:rsidRPr="001F6321" w:rsidRDefault="003176D0">
      <w:pPr>
        <w:pStyle w:val="BodyText"/>
        <w:rPr>
          <w:sz w:val="23"/>
          <w:szCs w:val="23"/>
        </w:rPr>
      </w:pPr>
    </w:p>
    <w:p w14:paraId="603FF981" w14:textId="04A5C2CE" w:rsidR="00CD70C8" w:rsidRPr="007A71C2" w:rsidRDefault="00CD70C8" w:rsidP="00CD70C8">
      <w:pPr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ACADEMIC HONORS AND AWARDS</w:t>
      </w:r>
      <w:r w:rsidR="00191960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153C439" w14:textId="77777777" w:rsidR="00CD70C8" w:rsidRPr="001F6321" w:rsidRDefault="00CD70C8" w:rsidP="00CD70C8">
      <w:pPr>
        <w:rPr>
          <w:rFonts w:ascii="Times New Roman" w:hAnsi="Times New Roman"/>
          <w:b/>
          <w:sz w:val="23"/>
          <w:szCs w:val="23"/>
        </w:rPr>
      </w:pPr>
    </w:p>
    <w:p w14:paraId="2AE9A48D" w14:textId="133E3E8E" w:rsidR="007E0F17" w:rsidRDefault="007E0F17" w:rsidP="00CD70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Associate Professor Research Fund, University of Michigan (2019)</w:t>
      </w:r>
    </w:p>
    <w:p w14:paraId="22DC370E" w14:textId="11BD6C1F" w:rsidR="007F5848" w:rsidRDefault="007F5848" w:rsidP="00CD70C8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Misha Djordjević Book Prize, North American Society for Serbian Studies </w:t>
      </w:r>
      <w:r w:rsidR="00A87E58">
        <w:rPr>
          <w:rFonts w:ascii="Times New Roman" w:hAnsi="Times New Roman"/>
          <w:sz w:val="23"/>
          <w:szCs w:val="23"/>
        </w:rPr>
        <w:t>(2018)</w:t>
      </w:r>
    </w:p>
    <w:p w14:paraId="559B89EF" w14:textId="4696D0FC" w:rsidR="00CD70C8" w:rsidRPr="001F6321" w:rsidRDefault="00CD70C8" w:rsidP="00CD70C8">
      <w:pPr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CREES Title VI grant, University of Michigan (2010)</w:t>
      </w:r>
    </w:p>
    <w:p w14:paraId="4B077DC0" w14:textId="77777777" w:rsidR="00CD70C8" w:rsidRPr="001F6321" w:rsidRDefault="00CD70C8" w:rsidP="00CD70C8">
      <w:pPr>
        <w:ind w:left="720" w:hanging="720"/>
        <w:rPr>
          <w:rFonts w:ascii="Times New Roman" w:hAnsi="Times New Roman"/>
          <w:b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Office of the Vice President for Research Award, University of Michigan (2008)</w:t>
      </w:r>
      <w:r w:rsidRPr="001F6321">
        <w:rPr>
          <w:rFonts w:ascii="Times New Roman" w:hAnsi="Times New Roman"/>
          <w:b/>
          <w:sz w:val="23"/>
          <w:szCs w:val="23"/>
        </w:rPr>
        <w:tab/>
      </w:r>
    </w:p>
    <w:p w14:paraId="7970061D" w14:textId="77777777" w:rsidR="00CD70C8" w:rsidRPr="001F6321" w:rsidRDefault="00CD70C8" w:rsidP="00CD70C8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College of Literature Science and the Arts Research Award, University of Michigan (2008)</w:t>
      </w:r>
    </w:p>
    <w:p w14:paraId="32631AC7" w14:textId="77777777" w:rsidR="00191960" w:rsidRDefault="00191960" w:rsidP="00865291">
      <w:pPr>
        <w:rPr>
          <w:rFonts w:ascii="Times New Roman" w:hAnsi="Times New Roman"/>
          <w:sz w:val="23"/>
          <w:szCs w:val="23"/>
        </w:rPr>
      </w:pPr>
    </w:p>
    <w:p w14:paraId="31373BD3" w14:textId="28D9461A" w:rsidR="00865291" w:rsidRPr="007A71C2" w:rsidRDefault="00865291" w:rsidP="00865291">
      <w:pPr>
        <w:rPr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PUBLICATIONS</w:t>
      </w:r>
    </w:p>
    <w:p w14:paraId="2EFECDB8" w14:textId="77777777" w:rsidR="00865291" w:rsidRPr="001F6321" w:rsidRDefault="00865291" w:rsidP="00865291">
      <w:pPr>
        <w:pStyle w:val="BodyText"/>
        <w:rPr>
          <w:i/>
          <w:sz w:val="23"/>
          <w:szCs w:val="23"/>
        </w:rPr>
      </w:pPr>
    </w:p>
    <w:p w14:paraId="0026CAF0" w14:textId="77777777" w:rsidR="00865291" w:rsidRPr="007A71C2" w:rsidRDefault="00865291" w:rsidP="00865291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Monograph</w:t>
      </w:r>
    </w:p>
    <w:p w14:paraId="6B440A6A" w14:textId="77777777" w:rsidR="00865291" w:rsidRPr="001F6321" w:rsidRDefault="00865291" w:rsidP="00865291">
      <w:pPr>
        <w:pStyle w:val="BodyText"/>
        <w:rPr>
          <w:b w:val="0"/>
          <w:sz w:val="23"/>
          <w:szCs w:val="23"/>
        </w:rPr>
      </w:pPr>
    </w:p>
    <w:p w14:paraId="2C506B50" w14:textId="77777777" w:rsidR="00865291" w:rsidRPr="001F6321" w:rsidRDefault="00865291" w:rsidP="00865291">
      <w:pPr>
        <w:pStyle w:val="BodyText"/>
        <w:rPr>
          <w:b w:val="0"/>
          <w:sz w:val="23"/>
          <w:szCs w:val="23"/>
        </w:rPr>
      </w:pPr>
      <w:r w:rsidRPr="001F6321">
        <w:rPr>
          <w:b w:val="0"/>
          <w:i/>
          <w:sz w:val="23"/>
          <w:szCs w:val="23"/>
        </w:rPr>
        <w:t>Sacrificed Body: Balkan Community Building and the Limits of Freedom</w:t>
      </w:r>
      <w:r w:rsidRPr="001F6321">
        <w:rPr>
          <w:b w:val="0"/>
          <w:sz w:val="23"/>
          <w:szCs w:val="23"/>
        </w:rPr>
        <w:t xml:space="preserve">. </w:t>
      </w:r>
    </w:p>
    <w:p w14:paraId="2431A605" w14:textId="58F69FB1" w:rsidR="00865291" w:rsidRPr="001F6321" w:rsidRDefault="004D6FB4" w:rsidP="00865291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 w:rsidR="00865291" w:rsidRPr="001F6321">
        <w:rPr>
          <w:b w:val="0"/>
          <w:sz w:val="23"/>
          <w:szCs w:val="23"/>
        </w:rPr>
        <w:t>Pittsburgh: University of Pittsburgh Press, 2013.</w:t>
      </w:r>
    </w:p>
    <w:p w14:paraId="1FBACC02" w14:textId="77777777" w:rsidR="007F438C" w:rsidRPr="001F6321" w:rsidRDefault="007F438C" w:rsidP="00865291">
      <w:pPr>
        <w:pStyle w:val="BodyText"/>
        <w:rPr>
          <w:b w:val="0"/>
          <w:sz w:val="23"/>
          <w:szCs w:val="23"/>
        </w:rPr>
      </w:pPr>
    </w:p>
    <w:p w14:paraId="5C31396C" w14:textId="77777777" w:rsidR="007F438C" w:rsidRPr="007A71C2" w:rsidRDefault="00367EF3" w:rsidP="00865291">
      <w:pPr>
        <w:pStyle w:val="BodyText"/>
        <w:rPr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="007F438C" w:rsidRPr="007A71C2">
        <w:rPr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Reviews</w:t>
      </w:r>
      <w:r w:rsidR="00826B46" w:rsidRPr="007A71C2">
        <w:rPr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</w:t>
      </w:r>
      <w:r w:rsidR="00826B46" w:rsidRPr="007A71C2">
        <w:rPr>
          <w:b w:val="0"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Sacrificed Body</w:t>
      </w:r>
      <w:r w:rsidRPr="007A71C2">
        <w:rPr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</w:t>
      </w:r>
    </w:p>
    <w:p w14:paraId="6774D620" w14:textId="77777777" w:rsidR="00367EF3" w:rsidRPr="007A71C2" w:rsidRDefault="00367EF3" w:rsidP="00865291">
      <w:pPr>
        <w:pStyle w:val="BodyText"/>
        <w:rPr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83E2BAD" w14:textId="77777777" w:rsidR="004D6FB4" w:rsidRDefault="00627E80" w:rsidP="00865291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 xml:space="preserve">Review of </w:t>
      </w:r>
      <w:r w:rsidRPr="001F6321">
        <w:rPr>
          <w:b w:val="0"/>
          <w:i/>
          <w:sz w:val="23"/>
          <w:szCs w:val="23"/>
        </w:rPr>
        <w:t>The Sacrificed Body: Balkan Community Building and the Limits of Freedom</w:t>
      </w:r>
      <w:r w:rsidRPr="001F6321">
        <w:rPr>
          <w:b w:val="0"/>
          <w:sz w:val="23"/>
          <w:szCs w:val="23"/>
        </w:rPr>
        <w:t>.</w:t>
      </w:r>
      <w:r>
        <w:rPr>
          <w:b w:val="0"/>
          <w:sz w:val="23"/>
          <w:szCs w:val="23"/>
        </w:rPr>
        <w:t xml:space="preserve"> </w:t>
      </w:r>
    </w:p>
    <w:p w14:paraId="48056C81" w14:textId="041E7F2B" w:rsidR="00627E80" w:rsidRPr="00627E80" w:rsidRDefault="004D6FB4" w:rsidP="00865291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 w:rsidR="00627E80">
        <w:rPr>
          <w:b w:val="0"/>
          <w:sz w:val="23"/>
          <w:szCs w:val="23"/>
        </w:rPr>
        <w:t xml:space="preserve">Philippe Gelez, </w:t>
      </w:r>
      <w:r w:rsidR="00627E80" w:rsidRPr="00627E80">
        <w:rPr>
          <w:b w:val="0"/>
          <w:i/>
          <w:sz w:val="23"/>
          <w:szCs w:val="23"/>
        </w:rPr>
        <w:t>Revue des études slaves</w:t>
      </w:r>
      <w:r w:rsidR="00627E80">
        <w:rPr>
          <w:b w:val="0"/>
          <w:sz w:val="23"/>
          <w:szCs w:val="23"/>
        </w:rPr>
        <w:t xml:space="preserve"> </w:t>
      </w:r>
      <w:r w:rsidR="005204C9" w:rsidRPr="005204C9">
        <w:rPr>
          <w:b w:val="0"/>
          <w:sz w:val="23"/>
          <w:szCs w:val="23"/>
        </w:rPr>
        <w:t xml:space="preserve">LXXXVII-2 </w:t>
      </w:r>
      <w:r w:rsidR="00627E80">
        <w:rPr>
          <w:b w:val="0"/>
          <w:sz w:val="23"/>
          <w:szCs w:val="23"/>
        </w:rPr>
        <w:t>(</w:t>
      </w:r>
      <w:r w:rsidR="00627E80" w:rsidRPr="00627E80">
        <w:rPr>
          <w:b w:val="0"/>
          <w:sz w:val="23"/>
          <w:szCs w:val="23"/>
        </w:rPr>
        <w:t>19 July 2016</w:t>
      </w:r>
      <w:r w:rsidR="00627E80">
        <w:rPr>
          <w:b w:val="0"/>
          <w:sz w:val="23"/>
          <w:szCs w:val="23"/>
        </w:rPr>
        <w:t xml:space="preserve">): </w:t>
      </w:r>
      <w:r w:rsidR="00627E80" w:rsidRPr="00627E80">
        <w:rPr>
          <w:b w:val="0"/>
          <w:sz w:val="23"/>
          <w:szCs w:val="23"/>
        </w:rPr>
        <w:t>290-292</w:t>
      </w:r>
      <w:r w:rsidR="00627E80">
        <w:rPr>
          <w:b w:val="0"/>
          <w:sz w:val="23"/>
          <w:szCs w:val="23"/>
        </w:rPr>
        <w:t>.</w:t>
      </w:r>
    </w:p>
    <w:p w14:paraId="63AEE0E5" w14:textId="77777777" w:rsidR="00627E80" w:rsidRDefault="00627E80" w:rsidP="00865291">
      <w:pPr>
        <w:pStyle w:val="BodyText"/>
        <w:rPr>
          <w:b w:val="0"/>
          <w:sz w:val="23"/>
          <w:szCs w:val="23"/>
        </w:rPr>
      </w:pPr>
    </w:p>
    <w:p w14:paraId="469CD6C2" w14:textId="77777777" w:rsidR="004D6FB4" w:rsidRDefault="00324ADF" w:rsidP="00865291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 xml:space="preserve">Review of </w:t>
      </w:r>
      <w:r w:rsidRPr="001F6321">
        <w:rPr>
          <w:b w:val="0"/>
          <w:i/>
          <w:sz w:val="23"/>
          <w:szCs w:val="23"/>
        </w:rPr>
        <w:t>The Sacrificed Body: Balkan Community Building and the Limits of Freedom</w:t>
      </w:r>
      <w:r w:rsidRPr="001F6321">
        <w:rPr>
          <w:b w:val="0"/>
          <w:sz w:val="23"/>
          <w:szCs w:val="23"/>
        </w:rPr>
        <w:t xml:space="preserve">. </w:t>
      </w:r>
    </w:p>
    <w:p w14:paraId="08476710" w14:textId="09E7A6DF" w:rsidR="00324ADF" w:rsidRPr="001F6321" w:rsidRDefault="004D6FB4" w:rsidP="00865291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 w:rsidR="00324ADF" w:rsidRPr="001F6321">
        <w:rPr>
          <w:b w:val="0"/>
          <w:sz w:val="23"/>
          <w:szCs w:val="23"/>
        </w:rPr>
        <w:t xml:space="preserve">Nenad Jovanović, </w:t>
      </w:r>
      <w:r w:rsidR="00324ADF" w:rsidRPr="001F6321">
        <w:rPr>
          <w:b w:val="0"/>
          <w:i/>
          <w:sz w:val="23"/>
          <w:szCs w:val="23"/>
        </w:rPr>
        <w:t>Southeastern</w:t>
      </w:r>
      <w:r w:rsidR="00324ADF" w:rsidRPr="001F6321">
        <w:rPr>
          <w:b w:val="0"/>
          <w:sz w:val="23"/>
          <w:szCs w:val="23"/>
        </w:rPr>
        <w:t xml:space="preserve"> </w:t>
      </w:r>
      <w:r w:rsidR="00324ADF" w:rsidRPr="001F6321">
        <w:rPr>
          <w:b w:val="0"/>
          <w:i/>
          <w:sz w:val="23"/>
          <w:szCs w:val="23"/>
        </w:rPr>
        <w:t>Europe</w:t>
      </w:r>
      <w:r w:rsidR="00324ADF" w:rsidRPr="001F6321">
        <w:rPr>
          <w:b w:val="0"/>
          <w:sz w:val="23"/>
          <w:szCs w:val="23"/>
        </w:rPr>
        <w:t xml:space="preserve"> 39 (2015): 269-71.</w:t>
      </w:r>
    </w:p>
    <w:p w14:paraId="364997B2" w14:textId="77777777" w:rsidR="008B76C9" w:rsidRPr="001F6321" w:rsidRDefault="008B76C9" w:rsidP="00865291">
      <w:pPr>
        <w:pStyle w:val="BodyText"/>
        <w:rPr>
          <w:b w:val="0"/>
          <w:sz w:val="23"/>
          <w:szCs w:val="23"/>
        </w:rPr>
      </w:pPr>
    </w:p>
    <w:p w14:paraId="7C3F0C7F" w14:textId="77777777" w:rsidR="004D6FB4" w:rsidRDefault="002C76CD" w:rsidP="002C76CD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 xml:space="preserve">Review of </w:t>
      </w:r>
      <w:r w:rsidRPr="001F6321">
        <w:rPr>
          <w:b w:val="0"/>
          <w:i/>
          <w:sz w:val="23"/>
          <w:szCs w:val="23"/>
        </w:rPr>
        <w:t>The Sacrificed Body: Balkan Community Building and the Limits of Freedom</w:t>
      </w:r>
      <w:r w:rsidRPr="001F6321">
        <w:rPr>
          <w:b w:val="0"/>
          <w:sz w:val="23"/>
          <w:szCs w:val="23"/>
        </w:rPr>
        <w:t xml:space="preserve">. </w:t>
      </w:r>
    </w:p>
    <w:p w14:paraId="404D5B0F" w14:textId="19CF6DDC" w:rsidR="002C76CD" w:rsidRPr="001F6321" w:rsidRDefault="004D6FB4" w:rsidP="002C76CD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 w:rsidR="002C76CD" w:rsidRPr="001F6321">
        <w:rPr>
          <w:b w:val="0"/>
          <w:sz w:val="23"/>
          <w:szCs w:val="23"/>
        </w:rPr>
        <w:t xml:space="preserve">Tatiana Kuzmić, </w:t>
      </w:r>
      <w:r w:rsidR="002C76CD" w:rsidRPr="001F6321">
        <w:rPr>
          <w:b w:val="0"/>
          <w:i/>
          <w:sz w:val="23"/>
          <w:szCs w:val="23"/>
        </w:rPr>
        <w:t>JMGS</w:t>
      </w:r>
      <w:r w:rsidR="002C76CD" w:rsidRPr="001F6321">
        <w:rPr>
          <w:b w:val="0"/>
          <w:sz w:val="23"/>
          <w:szCs w:val="23"/>
        </w:rPr>
        <w:t xml:space="preserve"> [Journal of Modern Greek Studies] 33:1 (May 2015): 185-7. </w:t>
      </w:r>
    </w:p>
    <w:p w14:paraId="72AB2EA8" w14:textId="77777777" w:rsidR="002C76CD" w:rsidRPr="001F6321" w:rsidRDefault="002C76CD" w:rsidP="002C76CD">
      <w:pPr>
        <w:pStyle w:val="BodyText"/>
        <w:rPr>
          <w:b w:val="0"/>
          <w:sz w:val="23"/>
          <w:szCs w:val="23"/>
        </w:rPr>
      </w:pPr>
    </w:p>
    <w:p w14:paraId="7B9BD809" w14:textId="77777777" w:rsidR="004D6FB4" w:rsidRDefault="00336B37" w:rsidP="00865291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 xml:space="preserve">Review of </w:t>
      </w:r>
      <w:r w:rsidRPr="001F6321">
        <w:rPr>
          <w:b w:val="0"/>
          <w:i/>
          <w:sz w:val="23"/>
          <w:szCs w:val="23"/>
        </w:rPr>
        <w:t>The Sacrificed Body: Balkan Community Building and the Limits of Freedom</w:t>
      </w:r>
      <w:r w:rsidR="000A795B" w:rsidRPr="001F6321">
        <w:rPr>
          <w:b w:val="0"/>
          <w:sz w:val="23"/>
          <w:szCs w:val="23"/>
        </w:rPr>
        <w:t>.</w:t>
      </w:r>
      <w:r w:rsidRPr="001F6321">
        <w:rPr>
          <w:b w:val="0"/>
          <w:sz w:val="23"/>
          <w:szCs w:val="23"/>
        </w:rPr>
        <w:t xml:space="preserve"> </w:t>
      </w:r>
    </w:p>
    <w:p w14:paraId="2C29C590" w14:textId="24BBC6D6" w:rsidR="007F438C" w:rsidRPr="001F6321" w:rsidRDefault="004D6FB4" w:rsidP="00865291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 w:rsidR="007F438C" w:rsidRPr="001F6321">
        <w:rPr>
          <w:b w:val="0"/>
          <w:sz w:val="23"/>
          <w:szCs w:val="23"/>
        </w:rPr>
        <w:t xml:space="preserve">Kristin Bidoshi, </w:t>
      </w:r>
      <w:r w:rsidR="007F438C" w:rsidRPr="001F6321">
        <w:rPr>
          <w:b w:val="0"/>
          <w:i/>
          <w:sz w:val="23"/>
          <w:szCs w:val="23"/>
        </w:rPr>
        <w:t>SEEJ</w:t>
      </w:r>
      <w:r w:rsidR="007F438C" w:rsidRPr="001F6321">
        <w:rPr>
          <w:b w:val="0"/>
          <w:sz w:val="23"/>
          <w:szCs w:val="23"/>
        </w:rPr>
        <w:t xml:space="preserve"> [Slavic and East European Journal] 58:4 (Win 2014): 745-6.</w:t>
      </w:r>
    </w:p>
    <w:p w14:paraId="598CF9C1" w14:textId="77777777" w:rsidR="00917176" w:rsidRPr="001F6321" w:rsidRDefault="00917176" w:rsidP="00865291">
      <w:pPr>
        <w:pStyle w:val="BodyText"/>
        <w:rPr>
          <w:b w:val="0"/>
          <w:sz w:val="23"/>
          <w:szCs w:val="23"/>
        </w:rPr>
      </w:pPr>
    </w:p>
    <w:p w14:paraId="10565628" w14:textId="77777777" w:rsidR="00917176" w:rsidRPr="001F6321" w:rsidRDefault="00917176" w:rsidP="00917176">
      <w:pPr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Tatjana Rosić, “Žrtvovana zajednica: Telo žrtve i ekonomija žrtvovanja na Balkanu” </w:t>
      </w:r>
    </w:p>
    <w:p w14:paraId="00A63FE4" w14:textId="77777777" w:rsidR="004D6FB4" w:rsidRDefault="004D6FB4" w:rsidP="00917176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917176" w:rsidRPr="001F6321">
        <w:rPr>
          <w:rFonts w:ascii="Times New Roman" w:hAnsi="Times New Roman"/>
          <w:sz w:val="23"/>
          <w:szCs w:val="23"/>
        </w:rPr>
        <w:t xml:space="preserve">[The Sacrificed Community: The Body of the Victim and Economy of Sacrifice in the Balkans], </w:t>
      </w:r>
    </w:p>
    <w:p w14:paraId="70F320C3" w14:textId="7180101A" w:rsidR="00917176" w:rsidRPr="001F6321" w:rsidRDefault="004D6FB4" w:rsidP="00917176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ab/>
      </w:r>
      <w:r w:rsidR="00917176" w:rsidRPr="001F6321">
        <w:rPr>
          <w:rFonts w:ascii="Times New Roman" w:hAnsi="Times New Roman"/>
          <w:sz w:val="23"/>
          <w:szCs w:val="23"/>
        </w:rPr>
        <w:t xml:space="preserve">review of </w:t>
      </w:r>
      <w:r w:rsidR="00917176" w:rsidRPr="001F6321">
        <w:rPr>
          <w:rFonts w:ascii="Times New Roman" w:hAnsi="Times New Roman"/>
          <w:i/>
          <w:sz w:val="23"/>
          <w:szCs w:val="23"/>
        </w:rPr>
        <w:t>The Sacrificed Body</w:t>
      </w:r>
      <w:r w:rsidR="00917176" w:rsidRPr="001F6321">
        <w:rPr>
          <w:rFonts w:ascii="Times New Roman" w:hAnsi="Times New Roman"/>
          <w:sz w:val="23"/>
          <w:szCs w:val="23"/>
        </w:rPr>
        <w:t xml:space="preserve">: </w:t>
      </w:r>
      <w:r w:rsidR="00917176" w:rsidRPr="001F6321">
        <w:rPr>
          <w:rFonts w:ascii="Times New Roman" w:hAnsi="Times New Roman"/>
          <w:i/>
          <w:sz w:val="23"/>
          <w:szCs w:val="23"/>
        </w:rPr>
        <w:t>Balkan Community Building and the Fear of Freedom</w:t>
      </w:r>
      <w:r w:rsidR="00917176" w:rsidRPr="001F6321">
        <w:rPr>
          <w:rFonts w:ascii="Times New Roman" w:hAnsi="Times New Roman"/>
          <w:sz w:val="23"/>
          <w:szCs w:val="23"/>
        </w:rPr>
        <w:t xml:space="preserve"> (Tatjana Aleksić, </w:t>
      </w:r>
      <w:r>
        <w:rPr>
          <w:rFonts w:ascii="Times New Roman" w:hAnsi="Times New Roman"/>
          <w:sz w:val="23"/>
          <w:szCs w:val="23"/>
        </w:rPr>
        <w:tab/>
      </w:r>
      <w:r w:rsidR="00917176" w:rsidRPr="001F6321">
        <w:rPr>
          <w:rFonts w:ascii="Times New Roman" w:hAnsi="Times New Roman"/>
          <w:sz w:val="23"/>
          <w:szCs w:val="23"/>
        </w:rPr>
        <w:t xml:space="preserve">2013). </w:t>
      </w:r>
      <w:r w:rsidR="00917176" w:rsidRPr="001F6321">
        <w:rPr>
          <w:rFonts w:ascii="Times New Roman" w:hAnsi="Times New Roman"/>
          <w:i/>
          <w:sz w:val="23"/>
          <w:szCs w:val="23"/>
        </w:rPr>
        <w:t>Sarajevske sveske</w:t>
      </w:r>
      <w:r w:rsidR="00917176" w:rsidRPr="001F6321">
        <w:rPr>
          <w:rFonts w:ascii="Times New Roman" w:hAnsi="Times New Roman"/>
          <w:sz w:val="23"/>
          <w:szCs w:val="23"/>
        </w:rPr>
        <w:t xml:space="preserve"> 45/46 (2014): 157-61</w:t>
      </w:r>
    </w:p>
    <w:p w14:paraId="3A3CBBF8" w14:textId="77777777" w:rsidR="00917176" w:rsidRPr="001F6321" w:rsidRDefault="00917176" w:rsidP="00865291">
      <w:pPr>
        <w:pStyle w:val="BodyText"/>
        <w:rPr>
          <w:b w:val="0"/>
          <w:sz w:val="23"/>
          <w:szCs w:val="23"/>
        </w:rPr>
      </w:pPr>
    </w:p>
    <w:p w14:paraId="4703FEEC" w14:textId="77777777" w:rsidR="00803837" w:rsidRPr="001F6321" w:rsidRDefault="00803837" w:rsidP="00865291">
      <w:pPr>
        <w:pStyle w:val="BodyText"/>
        <w:rPr>
          <w:i/>
          <w:sz w:val="23"/>
          <w:szCs w:val="23"/>
        </w:rPr>
      </w:pPr>
    </w:p>
    <w:p w14:paraId="7F5777CD" w14:textId="14FF9795" w:rsidR="008E5FCC" w:rsidRPr="007A71C2" w:rsidRDefault="00865291" w:rsidP="00865291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Edited Volume</w:t>
      </w:r>
    </w:p>
    <w:p w14:paraId="7E0D9B2F" w14:textId="77777777" w:rsidR="008E5FCC" w:rsidRPr="001F6321" w:rsidRDefault="008E5FCC" w:rsidP="00756DE1">
      <w:pPr>
        <w:pStyle w:val="BodyText"/>
        <w:ind w:left="720" w:hanging="720"/>
        <w:rPr>
          <w:b w:val="0"/>
          <w:sz w:val="23"/>
          <w:szCs w:val="23"/>
          <w:u w:val="single"/>
        </w:rPr>
      </w:pPr>
    </w:p>
    <w:p w14:paraId="6B075A80" w14:textId="77777777" w:rsidR="00865291" w:rsidRPr="001F6321" w:rsidRDefault="00865291" w:rsidP="00756DE1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i/>
          <w:sz w:val="23"/>
          <w:szCs w:val="23"/>
        </w:rPr>
        <w:t>Mythistory and Narratives of the Nation in the Balkans</w:t>
      </w:r>
      <w:r w:rsidRPr="001F6321">
        <w:rPr>
          <w:rFonts w:ascii="Times New Roman" w:hAnsi="Times New Roman"/>
          <w:sz w:val="23"/>
          <w:szCs w:val="23"/>
        </w:rPr>
        <w:t>, Tatjana Aleksić, ed.</w:t>
      </w:r>
    </w:p>
    <w:p w14:paraId="1427C73B" w14:textId="77777777" w:rsidR="00865291" w:rsidRPr="001F6321" w:rsidRDefault="00865291" w:rsidP="00492BD6">
      <w:pPr>
        <w:ind w:left="720"/>
        <w:rPr>
          <w:rFonts w:ascii="Times New Roman" w:hAnsi="Times New Roman"/>
          <w:b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Newcastle-upon-Tyne: Cambridge Scholars Publishing, Ltd., UK, 2007.</w:t>
      </w:r>
    </w:p>
    <w:p w14:paraId="5512D71B" w14:textId="77777777" w:rsidR="00865291" w:rsidRDefault="00865291" w:rsidP="00865291">
      <w:pPr>
        <w:pStyle w:val="BodyText"/>
        <w:rPr>
          <w:i/>
          <w:sz w:val="23"/>
          <w:szCs w:val="23"/>
        </w:rPr>
      </w:pPr>
    </w:p>
    <w:p w14:paraId="7EFDEEDC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6EC1741E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0E908907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59E59B32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587FBC35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37641E70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16F078B8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2253F001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092B22F2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56E84374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2770930E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24C658BA" w14:textId="4056360D" w:rsidR="00CE6DBD" w:rsidRDefault="00CE6DBD" w:rsidP="00865291">
      <w:pPr>
        <w:pStyle w:val="BodyText"/>
        <w:rPr>
          <w:i/>
          <w:sz w:val="23"/>
          <w:szCs w:val="23"/>
        </w:rPr>
      </w:pPr>
    </w:p>
    <w:p w14:paraId="466478CC" w14:textId="72E36D04" w:rsidR="0015790B" w:rsidRDefault="0015790B" w:rsidP="00865291">
      <w:pPr>
        <w:pStyle w:val="BodyText"/>
        <w:rPr>
          <w:i/>
          <w:sz w:val="23"/>
          <w:szCs w:val="23"/>
        </w:rPr>
      </w:pPr>
    </w:p>
    <w:p w14:paraId="19DA33C8" w14:textId="630146E9" w:rsidR="00871B28" w:rsidRDefault="00871B28" w:rsidP="00865291">
      <w:pPr>
        <w:pStyle w:val="BodyText"/>
        <w:rPr>
          <w:i/>
          <w:sz w:val="23"/>
          <w:szCs w:val="23"/>
        </w:rPr>
      </w:pPr>
    </w:p>
    <w:p w14:paraId="430A4EE2" w14:textId="7D80FFB3" w:rsidR="00871B28" w:rsidRDefault="00871B28" w:rsidP="00865291">
      <w:pPr>
        <w:pStyle w:val="BodyText"/>
        <w:rPr>
          <w:i/>
          <w:sz w:val="23"/>
          <w:szCs w:val="23"/>
        </w:rPr>
      </w:pPr>
    </w:p>
    <w:p w14:paraId="58DE80CB" w14:textId="6AFFD4DE" w:rsidR="00871B28" w:rsidRDefault="00871B28" w:rsidP="00865291">
      <w:pPr>
        <w:pStyle w:val="BodyText"/>
        <w:rPr>
          <w:i/>
          <w:sz w:val="23"/>
          <w:szCs w:val="23"/>
        </w:rPr>
      </w:pPr>
    </w:p>
    <w:p w14:paraId="739642C7" w14:textId="77777777" w:rsidR="00871B28" w:rsidRDefault="00871B28" w:rsidP="00865291">
      <w:pPr>
        <w:pStyle w:val="BodyText"/>
        <w:rPr>
          <w:i/>
          <w:sz w:val="23"/>
          <w:szCs w:val="23"/>
        </w:rPr>
      </w:pPr>
    </w:p>
    <w:p w14:paraId="670B1F29" w14:textId="77777777" w:rsidR="0015790B" w:rsidRDefault="0015790B" w:rsidP="00865291">
      <w:pPr>
        <w:pStyle w:val="BodyText"/>
        <w:rPr>
          <w:i/>
          <w:sz w:val="23"/>
          <w:szCs w:val="23"/>
        </w:rPr>
      </w:pPr>
    </w:p>
    <w:p w14:paraId="6846ACD6" w14:textId="77777777" w:rsidR="00CE6DBD" w:rsidRDefault="00CE6DBD" w:rsidP="00865291">
      <w:pPr>
        <w:pStyle w:val="BodyText"/>
        <w:rPr>
          <w:i/>
          <w:sz w:val="23"/>
          <w:szCs w:val="23"/>
        </w:rPr>
      </w:pPr>
    </w:p>
    <w:p w14:paraId="1ABF4F2F" w14:textId="77777777" w:rsidR="00746D47" w:rsidRDefault="00746D47" w:rsidP="00E37F1B">
      <w:pPr>
        <w:pStyle w:val="BodyText"/>
        <w:rPr>
          <w:i/>
          <w:sz w:val="23"/>
          <w:szCs w:val="23"/>
        </w:rPr>
      </w:pPr>
    </w:p>
    <w:p w14:paraId="4ED31B3F" w14:textId="384D88B4" w:rsidR="00E37F1B" w:rsidRDefault="00E37F1B" w:rsidP="00E37F1B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Articles in Refereed</w:t>
      </w:r>
      <w:r w:rsidR="00D0421C"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Journals</w:t>
      </w:r>
    </w:p>
    <w:p w14:paraId="118237F0" w14:textId="4BA89DCC" w:rsidR="00746D47" w:rsidRDefault="00746D47" w:rsidP="00E37F1B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C2833AE" w14:textId="0C339B4A" w:rsidR="000020B0" w:rsidRDefault="000020B0" w:rsidP="000020B0">
      <w:pPr>
        <w:rPr>
          <w:sz w:val="23"/>
          <w:szCs w:val="23"/>
        </w:rPr>
      </w:pPr>
      <w:r w:rsidRPr="00337F2C">
        <w:rPr>
          <w:sz w:val="23"/>
          <w:szCs w:val="23"/>
        </w:rPr>
        <w:t>“</w:t>
      </w:r>
      <w:r w:rsidRPr="000020B0">
        <w:rPr>
          <w:rFonts w:ascii="Times New Roman" w:hAnsi="Times New Roman"/>
        </w:rPr>
        <w:t xml:space="preserve">Sticking It to Patriotic Fascism: </w:t>
      </w:r>
      <w:r w:rsidRPr="000020B0">
        <w:rPr>
          <w:rFonts w:ascii="Times New Roman" w:hAnsi="Times New Roman"/>
          <w:i/>
        </w:rPr>
        <w:t>Feral Tribune</w:t>
      </w:r>
      <w:r w:rsidRPr="000020B0">
        <w:rPr>
          <w:rFonts w:ascii="Times New Roman" w:hAnsi="Times New Roman"/>
        </w:rPr>
        <w:t xml:space="preserve"> and Its Political Satire 1993-2008</w:t>
      </w:r>
      <w:r w:rsidRPr="00337F2C">
        <w:rPr>
          <w:sz w:val="23"/>
          <w:szCs w:val="23"/>
        </w:rPr>
        <w:t>”</w:t>
      </w:r>
    </w:p>
    <w:p w14:paraId="41FD9AEC" w14:textId="08593906" w:rsidR="00B446D8" w:rsidRPr="001F6321" w:rsidRDefault="004D6FB4" w:rsidP="00B446D8">
      <w:pPr>
        <w:pStyle w:val="BodyText"/>
        <w:ind w:left="720" w:hanging="720"/>
        <w:rPr>
          <w:b w:val="0"/>
          <w:i/>
          <w:sz w:val="23"/>
          <w:szCs w:val="23"/>
        </w:rPr>
      </w:pPr>
      <w:r>
        <w:rPr>
          <w:b w:val="0"/>
          <w:i/>
          <w:sz w:val="23"/>
          <w:szCs w:val="23"/>
        </w:rPr>
        <w:tab/>
      </w:r>
      <w:r w:rsidR="00B446D8" w:rsidRPr="001F6321">
        <w:rPr>
          <w:b w:val="0"/>
          <w:i/>
          <w:sz w:val="23"/>
          <w:szCs w:val="23"/>
        </w:rPr>
        <w:t xml:space="preserve">Slavic and East European Journal </w:t>
      </w:r>
      <w:r w:rsidR="00B446D8" w:rsidRPr="001F6321">
        <w:rPr>
          <w:b w:val="0"/>
          <w:sz w:val="23"/>
          <w:szCs w:val="23"/>
        </w:rPr>
        <w:t>(</w:t>
      </w:r>
      <w:r w:rsidR="00B446D8" w:rsidRPr="001F6321">
        <w:rPr>
          <w:b w:val="0"/>
          <w:i/>
          <w:sz w:val="23"/>
          <w:szCs w:val="23"/>
        </w:rPr>
        <w:t>SEEJ</w:t>
      </w:r>
      <w:r w:rsidR="00B446D8" w:rsidRPr="001F6321">
        <w:rPr>
          <w:b w:val="0"/>
          <w:sz w:val="23"/>
          <w:szCs w:val="23"/>
        </w:rPr>
        <w:t xml:space="preserve">) </w:t>
      </w:r>
      <w:r w:rsidR="00B446D8">
        <w:rPr>
          <w:b w:val="0"/>
          <w:sz w:val="23"/>
          <w:szCs w:val="23"/>
        </w:rPr>
        <w:t>(forthcoming)</w:t>
      </w:r>
    </w:p>
    <w:p w14:paraId="7D669EBA" w14:textId="77777777" w:rsidR="00F972E0" w:rsidRDefault="00F972E0" w:rsidP="00F972E0">
      <w:pPr>
        <w:pStyle w:val="BodyText"/>
        <w:rPr>
          <w:b w:val="0"/>
          <w:sz w:val="23"/>
          <w:szCs w:val="23"/>
        </w:rPr>
      </w:pPr>
    </w:p>
    <w:p w14:paraId="26797466" w14:textId="12AF917B" w:rsidR="002733CE" w:rsidRPr="00A01F68" w:rsidRDefault="002733CE" w:rsidP="00A01F68">
      <w:pPr>
        <w:pStyle w:val="BodyText"/>
        <w:ind w:left="720" w:hanging="720"/>
        <w:rPr>
          <w:b w:val="0"/>
          <w:sz w:val="23"/>
          <w:szCs w:val="23"/>
        </w:rPr>
      </w:pPr>
      <w:r w:rsidRPr="00337F2C">
        <w:rPr>
          <w:b w:val="0"/>
          <w:sz w:val="23"/>
          <w:szCs w:val="23"/>
        </w:rPr>
        <w:t>“</w:t>
      </w:r>
      <w:r w:rsidR="00303266">
        <w:rPr>
          <w:b w:val="0"/>
          <w:sz w:val="23"/>
          <w:szCs w:val="23"/>
        </w:rPr>
        <w:t>Sex, Violence, Dogs and the Impossibility of Escape: Why Contemporary Greek Film is so Focused on Family.</w:t>
      </w:r>
      <w:r w:rsidRPr="00337F2C">
        <w:rPr>
          <w:b w:val="0"/>
          <w:sz w:val="23"/>
          <w:szCs w:val="23"/>
        </w:rPr>
        <w:t>”</w:t>
      </w:r>
    </w:p>
    <w:p w14:paraId="1C7326D4" w14:textId="61ED47FC" w:rsidR="002733CE" w:rsidRPr="001F6321" w:rsidRDefault="004D6FB4" w:rsidP="00A01F68">
      <w:pPr>
        <w:pStyle w:val="BodyText"/>
        <w:ind w:left="720" w:hanging="720"/>
        <w:rPr>
          <w:b w:val="0"/>
          <w:iCs/>
          <w:sz w:val="23"/>
          <w:szCs w:val="23"/>
        </w:rPr>
      </w:pPr>
      <w:r>
        <w:rPr>
          <w:b w:val="0"/>
          <w:i/>
          <w:iCs/>
          <w:sz w:val="23"/>
          <w:szCs w:val="23"/>
        </w:rPr>
        <w:tab/>
      </w:r>
      <w:r w:rsidR="002733CE" w:rsidRPr="00337F2C">
        <w:rPr>
          <w:b w:val="0"/>
          <w:i/>
          <w:iCs/>
          <w:sz w:val="23"/>
          <w:szCs w:val="23"/>
        </w:rPr>
        <w:t>Journal of Greek Media and Culture</w:t>
      </w:r>
      <w:r w:rsidR="00A27AAF">
        <w:rPr>
          <w:b w:val="0"/>
          <w:iCs/>
          <w:sz w:val="23"/>
          <w:szCs w:val="23"/>
        </w:rPr>
        <w:t>, Vol. 2/2</w:t>
      </w:r>
      <w:r w:rsidR="002733CE">
        <w:rPr>
          <w:b w:val="0"/>
          <w:iCs/>
          <w:sz w:val="23"/>
          <w:szCs w:val="23"/>
        </w:rPr>
        <w:t xml:space="preserve"> (2016): </w:t>
      </w:r>
      <w:r w:rsidR="00FF5296">
        <w:rPr>
          <w:b w:val="0"/>
          <w:iCs/>
          <w:sz w:val="23"/>
          <w:szCs w:val="23"/>
        </w:rPr>
        <w:t>155-</w:t>
      </w:r>
      <w:r w:rsidR="00956D34">
        <w:rPr>
          <w:b w:val="0"/>
          <w:iCs/>
          <w:sz w:val="23"/>
          <w:szCs w:val="23"/>
        </w:rPr>
        <w:t>71.</w:t>
      </w:r>
    </w:p>
    <w:p w14:paraId="6E2F40B9" w14:textId="77777777" w:rsidR="00F4226C" w:rsidRPr="001F6321" w:rsidRDefault="00F4226C" w:rsidP="00865291">
      <w:pPr>
        <w:pStyle w:val="BodyText"/>
        <w:rPr>
          <w:b w:val="0"/>
          <w:sz w:val="23"/>
          <w:szCs w:val="23"/>
        </w:rPr>
      </w:pPr>
    </w:p>
    <w:p w14:paraId="25D2E70E" w14:textId="77777777" w:rsidR="001A090F" w:rsidRPr="001F6321" w:rsidRDefault="00F4226C" w:rsidP="00F4226C">
      <w:pPr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“Zajednica, moć i telo” </w:t>
      </w:r>
      <w:r w:rsidR="001A090F" w:rsidRPr="001F6321">
        <w:rPr>
          <w:rFonts w:ascii="Times New Roman" w:hAnsi="Times New Roman"/>
          <w:sz w:val="23"/>
          <w:szCs w:val="23"/>
        </w:rPr>
        <w:t>[Community, Power and the Body].</w:t>
      </w:r>
    </w:p>
    <w:p w14:paraId="26F6C2A7" w14:textId="66EF8036" w:rsidR="00F4226C" w:rsidRPr="001F6321" w:rsidRDefault="00F4226C" w:rsidP="00F4226C">
      <w:pPr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 </w:t>
      </w:r>
      <w:r w:rsidR="004D6FB4">
        <w:rPr>
          <w:rFonts w:ascii="Times New Roman" w:hAnsi="Times New Roman"/>
          <w:sz w:val="23"/>
          <w:szCs w:val="23"/>
        </w:rPr>
        <w:tab/>
      </w:r>
      <w:r w:rsidRPr="001F6321">
        <w:rPr>
          <w:rFonts w:ascii="Times New Roman" w:hAnsi="Times New Roman"/>
          <w:i/>
          <w:sz w:val="23"/>
          <w:szCs w:val="23"/>
        </w:rPr>
        <w:t>Sarajevske sveske</w:t>
      </w:r>
      <w:r w:rsidRPr="001F6321">
        <w:rPr>
          <w:rFonts w:ascii="Times New Roman" w:hAnsi="Times New Roman"/>
          <w:sz w:val="23"/>
          <w:szCs w:val="23"/>
        </w:rPr>
        <w:t xml:space="preserve"> 45/46 (2014): 259-70.</w:t>
      </w:r>
    </w:p>
    <w:p w14:paraId="63964DD8" w14:textId="77777777" w:rsidR="00510379" w:rsidRPr="001F6321" w:rsidRDefault="00510379" w:rsidP="00865291">
      <w:pPr>
        <w:pStyle w:val="BodyText"/>
        <w:rPr>
          <w:b w:val="0"/>
          <w:sz w:val="23"/>
          <w:szCs w:val="23"/>
        </w:rPr>
      </w:pPr>
    </w:p>
    <w:p w14:paraId="183534C2" w14:textId="0D168684" w:rsidR="00510379" w:rsidRPr="001F6321" w:rsidRDefault="00510379" w:rsidP="00510379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 xml:space="preserve">“The Body of a Political Masochist: Torture, </w:t>
      </w:r>
      <w:r w:rsidR="00CE0F94" w:rsidRPr="001F6321">
        <w:rPr>
          <w:b w:val="0"/>
          <w:sz w:val="23"/>
          <w:szCs w:val="23"/>
        </w:rPr>
        <w:t>Performance and Power</w:t>
      </w:r>
      <w:r w:rsidRPr="001F6321">
        <w:rPr>
          <w:b w:val="0"/>
          <w:sz w:val="23"/>
          <w:szCs w:val="23"/>
        </w:rPr>
        <w:t xml:space="preserve"> in Elias Maglinis</w:t>
      </w:r>
      <w:r w:rsidR="002F3DEF" w:rsidRPr="001F6321">
        <w:rPr>
          <w:b w:val="0"/>
          <w:sz w:val="23"/>
          <w:szCs w:val="23"/>
        </w:rPr>
        <w:t>’</w:t>
      </w:r>
      <w:r w:rsidRPr="001F6321">
        <w:rPr>
          <w:b w:val="0"/>
          <w:sz w:val="23"/>
          <w:szCs w:val="23"/>
        </w:rPr>
        <w:t xml:space="preserve">s </w:t>
      </w:r>
      <w:r w:rsidRPr="001F6321">
        <w:rPr>
          <w:b w:val="0"/>
          <w:i/>
          <w:sz w:val="23"/>
          <w:szCs w:val="23"/>
        </w:rPr>
        <w:t>The Interrogation</w:t>
      </w:r>
      <w:r w:rsidR="00CB225C" w:rsidRPr="001F6321">
        <w:rPr>
          <w:b w:val="0"/>
          <w:i/>
          <w:sz w:val="23"/>
          <w:szCs w:val="23"/>
        </w:rPr>
        <w:t>.</w:t>
      </w:r>
      <w:r w:rsidRPr="001F6321">
        <w:rPr>
          <w:b w:val="0"/>
          <w:sz w:val="23"/>
          <w:szCs w:val="23"/>
        </w:rPr>
        <w:t xml:space="preserve">” </w:t>
      </w:r>
      <w:r w:rsidR="004D6FB4">
        <w:rPr>
          <w:b w:val="0"/>
          <w:sz w:val="23"/>
          <w:szCs w:val="23"/>
        </w:rPr>
        <w:tab/>
      </w:r>
      <w:r w:rsidRPr="001F6321">
        <w:rPr>
          <w:b w:val="0"/>
          <w:i/>
          <w:sz w:val="23"/>
          <w:szCs w:val="23"/>
        </w:rPr>
        <w:t>Modern Greek Studies</w:t>
      </w:r>
      <w:r w:rsidR="00940198" w:rsidRPr="001F6321">
        <w:rPr>
          <w:b w:val="0"/>
          <w:i/>
          <w:sz w:val="23"/>
          <w:szCs w:val="23"/>
        </w:rPr>
        <w:t>:</w:t>
      </w:r>
      <w:r w:rsidR="00C94DFD" w:rsidRPr="001F6321">
        <w:rPr>
          <w:b w:val="0"/>
          <w:i/>
          <w:sz w:val="23"/>
          <w:szCs w:val="23"/>
        </w:rPr>
        <w:t xml:space="preserve"> Australia and New Zealand</w:t>
      </w:r>
      <w:r w:rsidR="00CB225C" w:rsidRPr="001F6321">
        <w:rPr>
          <w:b w:val="0"/>
          <w:sz w:val="23"/>
          <w:szCs w:val="23"/>
        </w:rPr>
        <w:t>, Vol.</w:t>
      </w:r>
      <w:r w:rsidR="00C1248F" w:rsidRPr="001F6321">
        <w:rPr>
          <w:b w:val="0"/>
          <w:sz w:val="23"/>
          <w:szCs w:val="23"/>
        </w:rPr>
        <w:t xml:space="preserve"> 16/17 A (2013/14): 505-24.</w:t>
      </w:r>
    </w:p>
    <w:p w14:paraId="4C35AF6C" w14:textId="77777777" w:rsidR="00865291" w:rsidRPr="001F6321" w:rsidRDefault="00865291" w:rsidP="00865291">
      <w:pPr>
        <w:pStyle w:val="BodyText"/>
        <w:rPr>
          <w:b w:val="0"/>
          <w:sz w:val="23"/>
          <w:szCs w:val="23"/>
        </w:rPr>
      </w:pPr>
    </w:p>
    <w:p w14:paraId="42979DDF" w14:textId="77777777" w:rsidR="00865291" w:rsidRPr="001F6321" w:rsidRDefault="00865291" w:rsidP="00865291">
      <w:pPr>
        <w:pStyle w:val="BodyText"/>
        <w:ind w:left="720" w:hanging="720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“</w:t>
      </w:r>
      <w:r w:rsidRPr="001F6321">
        <w:rPr>
          <w:b w:val="0"/>
          <w:sz w:val="23"/>
          <w:szCs w:val="23"/>
          <w:lang w:val="sr-Latn-CS"/>
        </w:rPr>
        <w:t xml:space="preserve">National Definition through Postmodern Fragmentation: Milorad Pavić's </w:t>
      </w:r>
      <w:r w:rsidRPr="001F6321">
        <w:rPr>
          <w:b w:val="0"/>
          <w:i/>
          <w:sz w:val="23"/>
          <w:szCs w:val="23"/>
          <w:lang w:val="sr-Latn-CS"/>
        </w:rPr>
        <w:t>Dictionary of the Khazars</w:t>
      </w:r>
      <w:r w:rsidRPr="001F6321">
        <w:rPr>
          <w:b w:val="0"/>
          <w:sz w:val="23"/>
          <w:szCs w:val="23"/>
          <w:lang w:val="sr-Latn-CS"/>
        </w:rPr>
        <w:t>.</w:t>
      </w:r>
      <w:r w:rsidRPr="001F6321">
        <w:rPr>
          <w:b w:val="0"/>
          <w:sz w:val="23"/>
          <w:szCs w:val="23"/>
        </w:rPr>
        <w:t xml:space="preserve">” </w:t>
      </w:r>
    </w:p>
    <w:p w14:paraId="4D905378" w14:textId="343322D6" w:rsidR="00865291" w:rsidRPr="001F6321" w:rsidRDefault="004D6FB4" w:rsidP="00865291">
      <w:pPr>
        <w:pStyle w:val="BodyText"/>
        <w:ind w:left="720" w:hanging="720"/>
        <w:rPr>
          <w:b w:val="0"/>
          <w:i/>
          <w:sz w:val="23"/>
          <w:szCs w:val="23"/>
        </w:rPr>
      </w:pPr>
      <w:r>
        <w:rPr>
          <w:b w:val="0"/>
          <w:i/>
          <w:sz w:val="23"/>
          <w:szCs w:val="23"/>
        </w:rPr>
        <w:tab/>
      </w:r>
      <w:r w:rsidR="00865291" w:rsidRPr="001F6321">
        <w:rPr>
          <w:b w:val="0"/>
          <w:i/>
          <w:sz w:val="23"/>
          <w:szCs w:val="23"/>
        </w:rPr>
        <w:t xml:space="preserve">Slavic and East European Journal </w:t>
      </w:r>
      <w:r w:rsidR="00865291" w:rsidRPr="001F6321">
        <w:rPr>
          <w:b w:val="0"/>
          <w:sz w:val="23"/>
          <w:szCs w:val="23"/>
        </w:rPr>
        <w:t>(</w:t>
      </w:r>
      <w:r w:rsidR="00865291" w:rsidRPr="001F6321">
        <w:rPr>
          <w:b w:val="0"/>
          <w:i/>
          <w:sz w:val="23"/>
          <w:szCs w:val="23"/>
        </w:rPr>
        <w:t>SEEJ</w:t>
      </w:r>
      <w:r w:rsidR="00865291" w:rsidRPr="001F6321">
        <w:rPr>
          <w:b w:val="0"/>
          <w:sz w:val="23"/>
          <w:szCs w:val="23"/>
        </w:rPr>
        <w:t xml:space="preserve">) 53:1 (Spring 2009): 86-104. </w:t>
      </w:r>
    </w:p>
    <w:p w14:paraId="34DF0C2B" w14:textId="77777777" w:rsidR="00865291" w:rsidRPr="001F6321" w:rsidRDefault="00865291" w:rsidP="00865291">
      <w:pPr>
        <w:pStyle w:val="BodyText"/>
        <w:rPr>
          <w:sz w:val="23"/>
          <w:szCs w:val="23"/>
          <w:u w:val="single"/>
        </w:rPr>
      </w:pPr>
    </w:p>
    <w:p w14:paraId="6BE2A4D6" w14:textId="77777777" w:rsidR="00865291" w:rsidRPr="001F6321" w:rsidRDefault="00865291" w:rsidP="00865291">
      <w:pPr>
        <w:ind w:left="720" w:hanging="720"/>
        <w:jc w:val="both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“The Sacrificed Subject of Rhea Galanaki’s </w:t>
      </w:r>
      <w:r w:rsidRPr="001F6321">
        <w:rPr>
          <w:rFonts w:ascii="Times New Roman" w:hAnsi="Times New Roman"/>
          <w:i/>
          <w:sz w:val="23"/>
          <w:szCs w:val="23"/>
        </w:rPr>
        <w:t>Ismail Ferik Pasha</w:t>
      </w:r>
      <w:r w:rsidRPr="001F6321">
        <w:rPr>
          <w:rFonts w:ascii="Times New Roman" w:hAnsi="Times New Roman"/>
          <w:sz w:val="23"/>
          <w:szCs w:val="23"/>
        </w:rPr>
        <w:t xml:space="preserve">.” </w:t>
      </w:r>
    </w:p>
    <w:p w14:paraId="70DA9010" w14:textId="28CC3E04" w:rsidR="00865291" w:rsidRPr="001F6321" w:rsidRDefault="004D6FB4" w:rsidP="00865291">
      <w:pPr>
        <w:ind w:left="720" w:hanging="720"/>
        <w:jc w:val="both"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ab/>
      </w:r>
      <w:r w:rsidR="00865291" w:rsidRPr="001F6321">
        <w:rPr>
          <w:rFonts w:ascii="Times New Roman" w:hAnsi="Times New Roman"/>
          <w:i/>
          <w:sz w:val="23"/>
          <w:szCs w:val="23"/>
        </w:rPr>
        <w:t>Journal of Modern Greek Studies</w:t>
      </w:r>
      <w:r w:rsidR="00865291" w:rsidRPr="001F6321">
        <w:rPr>
          <w:rFonts w:ascii="Times New Roman" w:hAnsi="Times New Roman"/>
          <w:sz w:val="23"/>
          <w:szCs w:val="23"/>
        </w:rPr>
        <w:t xml:space="preserve"> 27:1 (May 2009): 31-54.</w:t>
      </w:r>
    </w:p>
    <w:p w14:paraId="0BD5AC6D" w14:textId="77777777" w:rsidR="00865291" w:rsidRPr="001F6321" w:rsidRDefault="00865291" w:rsidP="00865291">
      <w:pPr>
        <w:pStyle w:val="BodyText"/>
        <w:rPr>
          <w:sz w:val="23"/>
          <w:szCs w:val="23"/>
          <w:u w:val="single"/>
        </w:rPr>
      </w:pPr>
    </w:p>
    <w:p w14:paraId="1F4499C2" w14:textId="77777777" w:rsidR="00865291" w:rsidRPr="001F6321" w:rsidRDefault="00865291" w:rsidP="00865291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“Extricating the Self from History: </w:t>
      </w:r>
      <w:r w:rsidRPr="001F6321">
        <w:rPr>
          <w:rFonts w:ascii="Times New Roman" w:hAnsi="Times New Roman"/>
          <w:i/>
          <w:sz w:val="23"/>
          <w:szCs w:val="23"/>
        </w:rPr>
        <w:t>Bait</w:t>
      </w:r>
      <w:r w:rsidRPr="001F6321">
        <w:rPr>
          <w:rFonts w:ascii="Times New Roman" w:hAnsi="Times New Roman"/>
          <w:sz w:val="23"/>
          <w:szCs w:val="23"/>
        </w:rPr>
        <w:t xml:space="preserve"> by David Albahari.” </w:t>
      </w:r>
    </w:p>
    <w:p w14:paraId="25CB57E2" w14:textId="3E73E3DD" w:rsidR="00865291" w:rsidRPr="001F6321" w:rsidRDefault="004D6FB4" w:rsidP="00865291">
      <w:pPr>
        <w:ind w:left="720" w:hanging="720"/>
        <w:rPr>
          <w:rFonts w:ascii="Times New Roman" w:hAnsi="Times New Roman"/>
          <w:i/>
          <w:sz w:val="23"/>
          <w:szCs w:val="23"/>
        </w:rPr>
      </w:pPr>
      <w:r>
        <w:rPr>
          <w:rFonts w:ascii="Times New Roman" w:hAnsi="Times New Roman"/>
          <w:i/>
          <w:sz w:val="23"/>
          <w:szCs w:val="23"/>
        </w:rPr>
        <w:tab/>
      </w:r>
      <w:r w:rsidR="00865291" w:rsidRPr="001F6321">
        <w:rPr>
          <w:rFonts w:ascii="Times New Roman" w:hAnsi="Times New Roman"/>
          <w:i/>
          <w:sz w:val="23"/>
          <w:szCs w:val="23"/>
        </w:rPr>
        <w:t>MMLA Journal</w:t>
      </w:r>
      <w:r w:rsidR="00865291" w:rsidRPr="001F6321">
        <w:rPr>
          <w:rFonts w:ascii="Times New Roman" w:hAnsi="Times New Roman"/>
          <w:sz w:val="23"/>
          <w:szCs w:val="23"/>
        </w:rPr>
        <w:t xml:space="preserve"> 39:2 (Fall 2006): 54-70.</w:t>
      </w:r>
    </w:p>
    <w:p w14:paraId="04F7399E" w14:textId="77777777" w:rsidR="00865291" w:rsidRPr="001F6321" w:rsidRDefault="00865291" w:rsidP="00865291">
      <w:pPr>
        <w:pStyle w:val="BodyText"/>
        <w:rPr>
          <w:sz w:val="23"/>
          <w:szCs w:val="23"/>
          <w:u w:val="single"/>
        </w:rPr>
      </w:pPr>
    </w:p>
    <w:p w14:paraId="1B6A24F0" w14:textId="5F25655C" w:rsidR="00865291" w:rsidRDefault="00865291" w:rsidP="00865291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Book Chapters</w:t>
      </w:r>
      <w:r w:rsidR="001173BF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and Special Issues</w:t>
      </w:r>
      <w:r w:rsidR="00442E5A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Journals</w:t>
      </w:r>
    </w:p>
    <w:p w14:paraId="5648C126" w14:textId="28F4F306" w:rsidR="004C7B40" w:rsidRDefault="004C7B40" w:rsidP="00865291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5CD61EB" w14:textId="1B7F69B2" w:rsidR="004C7B40" w:rsidRDefault="004C7B40" w:rsidP="00D94241">
      <w:pPr>
        <w:ind w:left="720" w:hanging="720"/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</w:pPr>
      <w:r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 xml:space="preserve">Editor of </w:t>
      </w:r>
      <w:r w:rsidR="007016EE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 xml:space="preserve">a </w:t>
      </w:r>
      <w:r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 xml:space="preserve">cluster of articles, entitled </w:t>
      </w:r>
      <w:r w:rsidRPr="004C7B40">
        <w:rPr>
          <w:rFonts w:ascii="Times New Roman" w:hAnsi="Times New Roman"/>
          <w:i/>
          <w:iCs/>
          <w:color w:val="000000"/>
          <w:sz w:val="23"/>
          <w:szCs w:val="23"/>
          <w:shd w:val="clear" w:color="auto" w:fill="FFFFFF"/>
          <w:lang w:val="en-US"/>
        </w:rPr>
        <w:t>Discursive Resistance in Countering Chauvinist Hatespeak</w:t>
      </w:r>
      <w:r w:rsidRPr="00F972E0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 xml:space="preserve"> </w:t>
      </w:r>
    </w:p>
    <w:p w14:paraId="2B01B465" w14:textId="1D7ECB82" w:rsidR="004C7B40" w:rsidRPr="001F6321" w:rsidRDefault="00614DC7" w:rsidP="004C7B40">
      <w:pPr>
        <w:pStyle w:val="BodyText"/>
        <w:ind w:left="720" w:hanging="720"/>
        <w:rPr>
          <w:b w:val="0"/>
          <w:i/>
          <w:sz w:val="23"/>
          <w:szCs w:val="23"/>
        </w:rPr>
      </w:pPr>
      <w:r>
        <w:rPr>
          <w:b w:val="0"/>
          <w:i/>
          <w:sz w:val="23"/>
          <w:szCs w:val="23"/>
        </w:rPr>
        <w:tab/>
      </w:r>
      <w:r w:rsidR="004C7B40" w:rsidRPr="001F6321">
        <w:rPr>
          <w:b w:val="0"/>
          <w:i/>
          <w:sz w:val="23"/>
          <w:szCs w:val="23"/>
        </w:rPr>
        <w:t xml:space="preserve">Slavic and East European Journal </w:t>
      </w:r>
      <w:r w:rsidR="004C7B40" w:rsidRPr="001F6321">
        <w:rPr>
          <w:b w:val="0"/>
          <w:sz w:val="23"/>
          <w:szCs w:val="23"/>
        </w:rPr>
        <w:t>(</w:t>
      </w:r>
      <w:r w:rsidR="004C7B40" w:rsidRPr="001F6321">
        <w:rPr>
          <w:b w:val="0"/>
          <w:i/>
          <w:sz w:val="23"/>
          <w:szCs w:val="23"/>
        </w:rPr>
        <w:t>SEEJ</w:t>
      </w:r>
      <w:r w:rsidR="004C7B40" w:rsidRPr="001F6321">
        <w:rPr>
          <w:b w:val="0"/>
          <w:sz w:val="23"/>
          <w:szCs w:val="23"/>
        </w:rPr>
        <w:t xml:space="preserve">) </w:t>
      </w:r>
      <w:r w:rsidR="004C7B40">
        <w:rPr>
          <w:b w:val="0"/>
          <w:sz w:val="23"/>
          <w:szCs w:val="23"/>
        </w:rPr>
        <w:t>(forthcoming)</w:t>
      </w:r>
      <w:r w:rsidR="004C7B40" w:rsidRPr="001F6321">
        <w:rPr>
          <w:b w:val="0"/>
          <w:sz w:val="23"/>
          <w:szCs w:val="23"/>
        </w:rPr>
        <w:t xml:space="preserve"> </w:t>
      </w:r>
    </w:p>
    <w:p w14:paraId="1B26651C" w14:textId="77777777" w:rsidR="004C7B40" w:rsidRPr="004C7B40" w:rsidRDefault="004C7B40" w:rsidP="00D94241">
      <w:pPr>
        <w:ind w:left="720" w:hanging="720"/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hr-HR"/>
        </w:rPr>
      </w:pPr>
    </w:p>
    <w:p w14:paraId="4F0AA7F4" w14:textId="581C03DF" w:rsidR="00F972E0" w:rsidRPr="00F972E0" w:rsidRDefault="00F972E0" w:rsidP="00D94241">
      <w:pPr>
        <w:ind w:left="720" w:hanging="720"/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</w:pPr>
      <w:r w:rsidRPr="00F972E0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>“</w:t>
      </w:r>
      <w:r w:rsidR="00553B02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 xml:space="preserve">Vampire </w:t>
      </w:r>
      <w:r w:rsidR="00A312F3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>Privilege</w:t>
      </w:r>
      <w:r w:rsidR="00553B02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>: Class, Gender and Sex in Serbian Metaphysical Horror.</w:t>
      </w:r>
      <w:r w:rsidRPr="00F972E0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 xml:space="preserve">” </w:t>
      </w:r>
    </w:p>
    <w:p w14:paraId="66DA18A0" w14:textId="7D10B24B" w:rsidR="00F972E0" w:rsidRPr="00EC2E94" w:rsidRDefault="00EC2E94" w:rsidP="00EC2E94">
      <w:pPr>
        <w:rPr>
          <w:rFonts w:ascii="Times New Roman" w:hAnsi="Times New Roman"/>
          <w:i/>
          <w:sz w:val="23"/>
          <w:szCs w:val="23"/>
          <w:lang w:val="en-US"/>
        </w:rPr>
      </w:pPr>
      <w:r>
        <w:rPr>
          <w:rFonts w:ascii="Times New Roman" w:hAnsi="Times New Roman"/>
          <w:i/>
          <w:iCs/>
          <w:color w:val="222222"/>
          <w:sz w:val="23"/>
          <w:szCs w:val="23"/>
          <w:shd w:val="clear" w:color="auto" w:fill="FFFFFF"/>
          <w:lang w:val="en-US"/>
        </w:rPr>
        <w:tab/>
      </w:r>
      <w:r w:rsidRPr="00EC2E94">
        <w:rPr>
          <w:rFonts w:ascii="Times New Roman" w:hAnsi="Times New Roman"/>
          <w:i/>
          <w:iCs/>
          <w:color w:val="222222"/>
          <w:sz w:val="23"/>
          <w:szCs w:val="23"/>
          <w:shd w:val="clear" w:color="auto" w:fill="FFFFFF"/>
          <w:lang w:val="en-US"/>
        </w:rPr>
        <w:t>World Vampire Films: Essays on Sixteen Cultures and their Cinematic Undead</w:t>
      </w:r>
      <w:r w:rsidR="001D6246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 xml:space="preserve">, </w:t>
      </w:r>
      <w:r w:rsidR="00B261F5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 xml:space="preserve">ed. </w:t>
      </w:r>
      <w:r w:rsidR="001D6246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>James Aubrey</w:t>
      </w:r>
      <w:r w:rsidR="00B261F5"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>.</w:t>
      </w:r>
    </w:p>
    <w:p w14:paraId="7B55A228" w14:textId="3A82886D" w:rsidR="001D6246" w:rsidRPr="00F972E0" w:rsidRDefault="001D6246" w:rsidP="00D94241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iCs/>
          <w:color w:val="000000"/>
          <w:sz w:val="23"/>
          <w:szCs w:val="23"/>
          <w:shd w:val="clear" w:color="auto" w:fill="FFFFFF"/>
          <w:lang w:val="en-US"/>
        </w:rPr>
        <w:t>(Forthcoming from McFarland Publishers, 2020).</w:t>
      </w:r>
    </w:p>
    <w:p w14:paraId="5217CA0D" w14:textId="77777777" w:rsidR="00865291" w:rsidRPr="001F6321" w:rsidRDefault="00865291" w:rsidP="00865291">
      <w:pPr>
        <w:pStyle w:val="BodyText"/>
        <w:rPr>
          <w:b w:val="0"/>
          <w:sz w:val="23"/>
          <w:szCs w:val="23"/>
        </w:rPr>
      </w:pPr>
    </w:p>
    <w:p w14:paraId="48122AE1" w14:textId="77777777" w:rsidR="00976E8C" w:rsidRPr="001A4777" w:rsidRDefault="00976E8C" w:rsidP="00976E8C">
      <w:pPr>
        <w:pStyle w:val="BodyText"/>
        <w:rPr>
          <w:b w:val="0"/>
          <w:sz w:val="23"/>
          <w:szCs w:val="23"/>
        </w:rPr>
      </w:pPr>
      <w:r w:rsidRPr="001A4777">
        <w:rPr>
          <w:b w:val="0"/>
          <w:sz w:val="23"/>
          <w:szCs w:val="23"/>
        </w:rPr>
        <w:t>“Of Families and Other Sacred Cows on the Serbian Screen”</w:t>
      </w:r>
    </w:p>
    <w:p w14:paraId="7C03E196" w14:textId="77777777" w:rsidR="00976E8C" w:rsidRPr="001F6321" w:rsidRDefault="00976E8C" w:rsidP="005D2228">
      <w:pPr>
        <w:pStyle w:val="BodyText"/>
        <w:ind w:firstLine="720"/>
        <w:rPr>
          <w:b w:val="0"/>
          <w:sz w:val="23"/>
          <w:szCs w:val="23"/>
        </w:rPr>
      </w:pPr>
      <w:r w:rsidRPr="001C6E96">
        <w:rPr>
          <w:b w:val="0"/>
          <w:i/>
          <w:sz w:val="23"/>
          <w:szCs w:val="23"/>
        </w:rPr>
        <w:t>Scholarship as the Art of Life: Rajka Gorup Festschrift</w:t>
      </w:r>
      <w:r>
        <w:rPr>
          <w:b w:val="0"/>
          <w:sz w:val="23"/>
          <w:szCs w:val="23"/>
        </w:rPr>
        <w:t>, Slavica Publishers, 2016: 33-51.</w:t>
      </w:r>
    </w:p>
    <w:p w14:paraId="4D54C4E4" w14:textId="77777777" w:rsidR="00976E8C" w:rsidRDefault="00976E8C" w:rsidP="005E3274">
      <w:pPr>
        <w:ind w:left="720" w:hanging="720"/>
        <w:jc w:val="both"/>
        <w:rPr>
          <w:rFonts w:ascii="Times New Roman" w:hAnsi="Times New Roman"/>
          <w:sz w:val="23"/>
          <w:szCs w:val="23"/>
        </w:rPr>
      </w:pPr>
    </w:p>
    <w:p w14:paraId="75AF3DC5" w14:textId="77777777" w:rsidR="00D91003" w:rsidRPr="001F6321" w:rsidRDefault="00865291" w:rsidP="005E3274">
      <w:pPr>
        <w:ind w:left="720" w:hanging="720"/>
        <w:jc w:val="both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“Making Patriarchal History Women’s Own: Eugenia Fakinou’s </w:t>
      </w:r>
      <w:r w:rsidRPr="001F6321">
        <w:rPr>
          <w:rFonts w:ascii="Times New Roman" w:hAnsi="Times New Roman"/>
          <w:i/>
          <w:sz w:val="23"/>
          <w:szCs w:val="23"/>
        </w:rPr>
        <w:t>The Seventh Garment</w:t>
      </w:r>
      <w:r w:rsidRPr="001F6321">
        <w:rPr>
          <w:rFonts w:ascii="Times New Roman" w:hAnsi="Times New Roman"/>
          <w:sz w:val="23"/>
          <w:szCs w:val="23"/>
        </w:rPr>
        <w:t xml:space="preserve">.” </w:t>
      </w:r>
    </w:p>
    <w:p w14:paraId="110663D2" w14:textId="49514FA0" w:rsidR="00865291" w:rsidRPr="00CE6E81" w:rsidRDefault="00865291" w:rsidP="00DB2C47">
      <w:pPr>
        <w:ind w:left="720"/>
        <w:jc w:val="both"/>
        <w:rPr>
          <w:rFonts w:ascii="Times New Roman" w:hAnsi="Times New Roman" w:cs="LucidaCalligraphy-Italic"/>
          <w:iCs/>
          <w:sz w:val="23"/>
          <w:szCs w:val="23"/>
          <w:lang w:val="en-US" w:bidi="en-US"/>
        </w:rPr>
      </w:pPr>
      <w:r w:rsidRPr="001F6321">
        <w:rPr>
          <w:rFonts w:ascii="Times New Roman" w:hAnsi="Times New Roman" w:cs="LucidaCalligraphy-Italic"/>
          <w:i/>
          <w:iCs/>
          <w:sz w:val="23"/>
          <w:szCs w:val="23"/>
          <w:lang w:val="en-US" w:bidi="en-US"/>
        </w:rPr>
        <w:t>Myth and Violence in Contemporary Female Text: New Cassandras</w:t>
      </w:r>
      <w:r w:rsidRPr="001F6321">
        <w:rPr>
          <w:rFonts w:ascii="Times New Roman" w:hAnsi="Times New Roman" w:cs="LucidaCalligraphy-Italic"/>
          <w:iCs/>
          <w:sz w:val="23"/>
          <w:szCs w:val="23"/>
          <w:lang w:val="en-US" w:bidi="en-US"/>
        </w:rPr>
        <w:t xml:space="preserve">, </w:t>
      </w:r>
      <w:r w:rsidR="00DB2C47">
        <w:rPr>
          <w:rFonts w:ascii="Times New Roman" w:hAnsi="Times New Roman"/>
          <w:sz w:val="23"/>
          <w:szCs w:val="23"/>
        </w:rPr>
        <w:t>Bahun-Radunović and</w:t>
      </w:r>
      <w:r w:rsidRPr="001F6321">
        <w:rPr>
          <w:rFonts w:ascii="Times New Roman" w:hAnsi="Times New Roman"/>
          <w:sz w:val="23"/>
          <w:szCs w:val="23"/>
        </w:rPr>
        <w:t xml:space="preserve"> Rajan, eds. </w:t>
      </w:r>
    </w:p>
    <w:p w14:paraId="3D301D72" w14:textId="77777777" w:rsidR="00865291" w:rsidRPr="001F6321" w:rsidRDefault="00865291" w:rsidP="005E3274">
      <w:pPr>
        <w:ind w:left="720" w:hanging="720"/>
        <w:jc w:val="both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 w:cs="LucidaCalligraphy-Italic"/>
          <w:iCs/>
          <w:sz w:val="23"/>
          <w:szCs w:val="23"/>
          <w:lang w:val="en-US" w:bidi="en-US"/>
        </w:rPr>
        <w:t>Surrey, UK: Ashgate, 2011, 143-160.</w:t>
      </w:r>
    </w:p>
    <w:p w14:paraId="79E6740E" w14:textId="77777777" w:rsidR="00865291" w:rsidRPr="001F6321" w:rsidRDefault="00865291" w:rsidP="005E3274">
      <w:pPr>
        <w:pStyle w:val="BodyText"/>
        <w:ind w:left="720" w:hanging="720"/>
        <w:rPr>
          <w:b w:val="0"/>
          <w:sz w:val="23"/>
          <w:szCs w:val="23"/>
          <w:lang w:val="en-GB"/>
        </w:rPr>
      </w:pPr>
    </w:p>
    <w:p w14:paraId="67B81388" w14:textId="77777777" w:rsidR="00912D58" w:rsidRDefault="00865291" w:rsidP="005E3274">
      <w:pPr>
        <w:pStyle w:val="BodyText"/>
        <w:ind w:left="720" w:hanging="720"/>
        <w:rPr>
          <w:b w:val="0"/>
          <w:sz w:val="23"/>
          <w:szCs w:val="23"/>
          <w:lang w:val="en-GB"/>
        </w:rPr>
      </w:pPr>
      <w:r w:rsidRPr="001F6321">
        <w:rPr>
          <w:b w:val="0"/>
          <w:sz w:val="23"/>
          <w:szCs w:val="23"/>
          <w:lang w:val="en-GB"/>
        </w:rPr>
        <w:t xml:space="preserve">“Grief Can only Be Written in One’s Mother Tongue.” </w:t>
      </w:r>
    </w:p>
    <w:p w14:paraId="18FF2E88" w14:textId="1BD23188" w:rsidR="00865291" w:rsidRPr="001F6321" w:rsidRDefault="00865291" w:rsidP="00912D58">
      <w:pPr>
        <w:pStyle w:val="BodyText"/>
        <w:ind w:left="720"/>
        <w:rPr>
          <w:b w:val="0"/>
          <w:sz w:val="23"/>
          <w:szCs w:val="23"/>
          <w:lang w:val="en-GB"/>
        </w:rPr>
      </w:pPr>
      <w:r w:rsidRPr="001F6321">
        <w:rPr>
          <w:b w:val="0"/>
          <w:i/>
          <w:sz w:val="23"/>
          <w:szCs w:val="23"/>
          <w:lang w:val="en-GB"/>
        </w:rPr>
        <w:t>Literature of Exile</w:t>
      </w:r>
      <w:r w:rsidRPr="001F6321">
        <w:rPr>
          <w:b w:val="0"/>
          <w:sz w:val="23"/>
          <w:szCs w:val="23"/>
          <w:lang w:val="en-GB"/>
        </w:rPr>
        <w:t xml:space="preserve">, Agnieszka Gutty, ed. </w:t>
      </w:r>
    </w:p>
    <w:p w14:paraId="10A8CB2F" w14:textId="77777777" w:rsidR="00865291" w:rsidRPr="001F6321" w:rsidRDefault="00865291" w:rsidP="005E3274">
      <w:pPr>
        <w:pStyle w:val="BodyText"/>
        <w:ind w:left="720" w:hanging="720"/>
        <w:rPr>
          <w:b w:val="0"/>
          <w:sz w:val="23"/>
          <w:szCs w:val="23"/>
          <w:lang w:val="en-GB"/>
        </w:rPr>
      </w:pPr>
      <w:r w:rsidRPr="001F6321">
        <w:rPr>
          <w:b w:val="0"/>
          <w:sz w:val="23"/>
          <w:szCs w:val="23"/>
          <w:lang w:val="en-GB"/>
        </w:rPr>
        <w:t>New York, Berlin: Peter Lang Publishing, 2009, 155-175.</w:t>
      </w:r>
    </w:p>
    <w:p w14:paraId="36879142" w14:textId="77777777" w:rsidR="00865291" w:rsidRPr="001F6321" w:rsidRDefault="00865291" w:rsidP="005E3274">
      <w:pPr>
        <w:ind w:hanging="720"/>
        <w:jc w:val="both"/>
        <w:rPr>
          <w:sz w:val="23"/>
          <w:szCs w:val="23"/>
        </w:rPr>
      </w:pPr>
    </w:p>
    <w:p w14:paraId="09DC59E3" w14:textId="77777777" w:rsidR="00755A39" w:rsidRPr="001F6321" w:rsidRDefault="00865291" w:rsidP="006663A2">
      <w:pPr>
        <w:ind w:left="720" w:hanging="720"/>
        <w:jc w:val="both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“Disintegrating Narratives and Nostalgia in Post-Yugoslav Postmodern Fiction.” </w:t>
      </w:r>
    </w:p>
    <w:p w14:paraId="657102D3" w14:textId="77777777" w:rsidR="00865291" w:rsidRPr="001F6321" w:rsidRDefault="00865291" w:rsidP="00912D58">
      <w:pPr>
        <w:ind w:left="720"/>
        <w:jc w:val="both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i/>
          <w:sz w:val="23"/>
          <w:szCs w:val="23"/>
        </w:rPr>
        <w:t>Balkan Literatures in the Era of Nationalism</w:t>
      </w:r>
      <w:r w:rsidRPr="001F6321">
        <w:rPr>
          <w:rFonts w:ascii="Times New Roman" w:hAnsi="Times New Roman"/>
          <w:sz w:val="23"/>
          <w:szCs w:val="23"/>
        </w:rPr>
        <w:t xml:space="preserve">, Murat Belge, Jale Parla, eds. </w:t>
      </w:r>
    </w:p>
    <w:p w14:paraId="3B863CAF" w14:textId="77777777" w:rsidR="00865291" w:rsidRPr="001F6321" w:rsidRDefault="00865291" w:rsidP="006663A2">
      <w:pPr>
        <w:ind w:left="720" w:hanging="720"/>
        <w:jc w:val="both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Istanbul, Turkey: Bilgi University Press, 2009, 3-14.</w:t>
      </w:r>
    </w:p>
    <w:p w14:paraId="27D2CBDC" w14:textId="77777777" w:rsidR="00865291" w:rsidRPr="001F6321" w:rsidRDefault="00865291" w:rsidP="006663A2">
      <w:pPr>
        <w:ind w:left="720" w:hanging="720"/>
        <w:rPr>
          <w:rFonts w:ascii="Times New Roman" w:hAnsi="Times New Roman"/>
          <w:sz w:val="23"/>
          <w:szCs w:val="23"/>
        </w:rPr>
      </w:pPr>
    </w:p>
    <w:p w14:paraId="5CE378EF" w14:textId="77777777" w:rsidR="0064795C" w:rsidRPr="001F6321" w:rsidRDefault="00865291" w:rsidP="006663A2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“Myt</w:t>
      </w:r>
      <w:r w:rsidR="00755A39" w:rsidRPr="001F6321">
        <w:rPr>
          <w:rFonts w:ascii="Times New Roman" w:hAnsi="Times New Roman"/>
          <w:sz w:val="23"/>
          <w:szCs w:val="23"/>
        </w:rPr>
        <w:t>historical Genres of the Nation.</w:t>
      </w:r>
      <w:r w:rsidRPr="001F6321">
        <w:rPr>
          <w:rFonts w:ascii="Times New Roman" w:hAnsi="Times New Roman"/>
          <w:sz w:val="23"/>
          <w:szCs w:val="23"/>
        </w:rPr>
        <w:t xml:space="preserve">” </w:t>
      </w:r>
    </w:p>
    <w:p w14:paraId="1DA343A4" w14:textId="77777777" w:rsidR="00865291" w:rsidRPr="001F6321" w:rsidRDefault="00865291" w:rsidP="00912D58">
      <w:pPr>
        <w:ind w:left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i/>
          <w:sz w:val="23"/>
          <w:szCs w:val="23"/>
        </w:rPr>
        <w:t>Mythistory and Narratives of the Nation in the Balkans</w:t>
      </w:r>
      <w:r w:rsidRPr="001F6321">
        <w:rPr>
          <w:rFonts w:ascii="Times New Roman" w:hAnsi="Times New Roman"/>
          <w:sz w:val="23"/>
          <w:szCs w:val="23"/>
        </w:rPr>
        <w:t xml:space="preserve">, Tatjana Aleksić, ed. </w:t>
      </w:r>
    </w:p>
    <w:p w14:paraId="1B66A3C0" w14:textId="77777777" w:rsidR="00865291" w:rsidRPr="001F6321" w:rsidRDefault="00865291" w:rsidP="006663A2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Newcastle-upon-Tyne: Cambridge Scholars Publishing, Ltd., UK, 2007, 1-11. </w:t>
      </w:r>
    </w:p>
    <w:p w14:paraId="4BA4C6EE" w14:textId="77777777" w:rsidR="00865291" w:rsidRPr="001F6321" w:rsidRDefault="00865291" w:rsidP="006663A2">
      <w:pPr>
        <w:ind w:left="720" w:hanging="720"/>
        <w:rPr>
          <w:rFonts w:ascii="Times New Roman" w:hAnsi="Times New Roman"/>
          <w:b/>
          <w:sz w:val="23"/>
          <w:szCs w:val="23"/>
        </w:rPr>
      </w:pPr>
    </w:p>
    <w:p w14:paraId="0B706B8F" w14:textId="77777777" w:rsidR="00AA611A" w:rsidRPr="001F6321" w:rsidRDefault="00865291" w:rsidP="006663A2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“The Balkan Immurement Legend: Between</w:t>
      </w:r>
      <w:r w:rsidR="00AA611A" w:rsidRPr="001F6321">
        <w:rPr>
          <w:rFonts w:ascii="Times New Roman" w:hAnsi="Times New Roman"/>
          <w:sz w:val="23"/>
          <w:szCs w:val="23"/>
        </w:rPr>
        <w:t xml:space="preserve"> Myth and a Nationalist Project.</w:t>
      </w:r>
      <w:r w:rsidRPr="001F6321">
        <w:rPr>
          <w:rFonts w:ascii="Times New Roman" w:hAnsi="Times New Roman"/>
          <w:sz w:val="23"/>
          <w:szCs w:val="23"/>
        </w:rPr>
        <w:t>”</w:t>
      </w:r>
    </w:p>
    <w:p w14:paraId="72DB1148" w14:textId="46849795" w:rsidR="00865291" w:rsidRPr="001F6321" w:rsidRDefault="00865291" w:rsidP="006663A2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lastRenderedPageBreak/>
        <w:t xml:space="preserve"> </w:t>
      </w:r>
      <w:r w:rsidR="00912D58">
        <w:rPr>
          <w:rFonts w:ascii="Times New Roman" w:hAnsi="Times New Roman"/>
          <w:sz w:val="23"/>
          <w:szCs w:val="23"/>
        </w:rPr>
        <w:tab/>
      </w:r>
      <w:r w:rsidRPr="001F6321">
        <w:rPr>
          <w:rFonts w:ascii="Times New Roman" w:hAnsi="Times New Roman"/>
          <w:i/>
          <w:sz w:val="23"/>
          <w:szCs w:val="23"/>
        </w:rPr>
        <w:t>Mythistory and Narratives of the Nation in the Balkans</w:t>
      </w:r>
      <w:r w:rsidRPr="001F6321">
        <w:rPr>
          <w:rFonts w:ascii="Times New Roman" w:hAnsi="Times New Roman"/>
          <w:sz w:val="23"/>
          <w:szCs w:val="23"/>
        </w:rPr>
        <w:t xml:space="preserve">, Tatjana Aleksić, ed. </w:t>
      </w:r>
    </w:p>
    <w:p w14:paraId="3B2F030A" w14:textId="5EA68C1E" w:rsidR="00FF5296" w:rsidRPr="003659F8" w:rsidRDefault="00865291" w:rsidP="003659F8">
      <w:pPr>
        <w:ind w:left="720" w:hanging="720"/>
        <w:rPr>
          <w:rFonts w:ascii="Times New Roman" w:hAnsi="Times New Roman"/>
          <w:b/>
          <w:i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Newcastle-upon-Tyne: Cambridge Scholars Publishing, Ltd., UK, 2007, 87-106.</w:t>
      </w:r>
      <w:r w:rsidRPr="001F6321">
        <w:rPr>
          <w:rFonts w:ascii="Times New Roman" w:hAnsi="Times New Roman"/>
          <w:b/>
          <w:sz w:val="23"/>
          <w:szCs w:val="23"/>
        </w:rPr>
        <w:tab/>
        <w:t xml:space="preserve">           </w:t>
      </w:r>
    </w:p>
    <w:p w14:paraId="2B3DCE71" w14:textId="455E6C95" w:rsidR="0058054E" w:rsidRDefault="0058054E" w:rsidP="004033BE">
      <w:pPr>
        <w:jc w:val="both"/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1605CF" w14:textId="363320E9" w:rsidR="00610E92" w:rsidRPr="001F6321" w:rsidRDefault="00610E92" w:rsidP="00610E92">
      <w:pPr>
        <w:jc w:val="both"/>
        <w:rPr>
          <w:rFonts w:ascii="Times New Roman" w:hAnsi="Times New Roman"/>
          <w:b/>
          <w:sz w:val="23"/>
          <w:szCs w:val="23"/>
        </w:rPr>
      </w:pPr>
      <w:r w:rsidRPr="007A71C2">
        <w:rPr>
          <w:rFonts w:ascii="Times New Roman Italic" w:hAnsi="Times New Roman Italic"/>
          <w:smallCaps/>
          <w:w w:val="9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>
        <w:rPr>
          <w:rFonts w:ascii="Times New Roman Italic" w:hAnsi="Times New Roman Italic"/>
          <w:smallCaps/>
          <w:w w:val="9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in all subsequent categories </w:t>
      </w:r>
      <w:r w:rsidRPr="007A71C2">
        <w:rPr>
          <w:rFonts w:ascii="Times New Roman Italic" w:hAnsi="Times New Roman Italic"/>
          <w:smallCaps/>
          <w:w w:val="9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details </w:t>
      </w:r>
      <w:r>
        <w:rPr>
          <w:rFonts w:ascii="Times New Roman Italic" w:hAnsi="Times New Roman Italic"/>
          <w:smallCaps/>
          <w:w w:val="9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older than 5 years </w:t>
      </w:r>
      <w:r w:rsidRPr="007A71C2">
        <w:rPr>
          <w:rFonts w:ascii="Times New Roman Italic" w:hAnsi="Times New Roman Italic"/>
          <w:smallCaps/>
          <w:w w:val="9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available upon request]</w:t>
      </w:r>
    </w:p>
    <w:p w14:paraId="5278670C" w14:textId="77777777" w:rsidR="00610E92" w:rsidRDefault="00610E92" w:rsidP="004033BE">
      <w:pPr>
        <w:jc w:val="both"/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00F369A" w14:textId="1C35572F" w:rsidR="00865291" w:rsidRPr="001F6321" w:rsidRDefault="00C161F6" w:rsidP="004033BE">
      <w:pPr>
        <w:jc w:val="both"/>
        <w:rPr>
          <w:rFonts w:ascii="Times New Roman" w:hAnsi="Times New Roman"/>
          <w:b/>
          <w:sz w:val="23"/>
          <w:szCs w:val="23"/>
        </w:rPr>
      </w:pPr>
      <w:r w:rsidRPr="007A71C2"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Translations, </w:t>
      </w:r>
      <w:r w:rsidR="00EA4BD1" w:rsidRPr="007A71C2"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Reviews </w:t>
      </w:r>
      <w:r w:rsidR="00865291" w:rsidRPr="007A71C2"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 other Publications</w:t>
      </w:r>
      <w:r w:rsidR="0044490B">
        <w:rPr>
          <w:rFonts w:ascii="Times New Roman" w:hAnsi="Times New Roman"/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22AE8412" w14:textId="77777777" w:rsidR="00C161F6" w:rsidRPr="001F6321" w:rsidRDefault="00C161F6" w:rsidP="006C7168">
      <w:pPr>
        <w:rPr>
          <w:rFonts w:ascii="Times New Roman" w:hAnsi="Times New Roman"/>
          <w:sz w:val="23"/>
          <w:szCs w:val="23"/>
        </w:rPr>
      </w:pPr>
    </w:p>
    <w:p w14:paraId="1C0D5D04" w14:textId="77777777" w:rsidR="000039F8" w:rsidRPr="001F6321" w:rsidRDefault="000039F8" w:rsidP="00760A5E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Review of Vlastimir Sudar, </w:t>
      </w:r>
      <w:r w:rsidRPr="001F6321">
        <w:rPr>
          <w:rFonts w:ascii="Times New Roman" w:hAnsi="Times New Roman"/>
          <w:i/>
          <w:sz w:val="23"/>
          <w:szCs w:val="23"/>
        </w:rPr>
        <w:t>A Portrait of the Artist as a Political Dissident: The Life and Work of Aleksandar Petrović</w:t>
      </w:r>
      <w:r w:rsidRPr="001F6321">
        <w:rPr>
          <w:rFonts w:ascii="Times New Roman" w:hAnsi="Times New Roman"/>
          <w:sz w:val="23"/>
          <w:szCs w:val="23"/>
        </w:rPr>
        <w:t xml:space="preserve"> (Chicago: Intellect, The University of Chicago Press, 2013).</w:t>
      </w:r>
    </w:p>
    <w:p w14:paraId="47B617F4" w14:textId="77777777" w:rsidR="000039F8" w:rsidRPr="001F6321" w:rsidRDefault="000039F8" w:rsidP="00760A5E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i/>
          <w:sz w:val="23"/>
          <w:szCs w:val="23"/>
        </w:rPr>
        <w:t>The Slavic Review</w:t>
      </w:r>
      <w:r w:rsidRPr="001F6321">
        <w:rPr>
          <w:rFonts w:ascii="Times New Roman" w:hAnsi="Times New Roman"/>
          <w:sz w:val="23"/>
          <w:szCs w:val="23"/>
        </w:rPr>
        <w:t xml:space="preserve">, </w:t>
      </w:r>
      <w:r w:rsidR="005752D2" w:rsidRPr="001F6321">
        <w:rPr>
          <w:rFonts w:ascii="Times New Roman" w:hAnsi="Times New Roman"/>
          <w:sz w:val="23"/>
          <w:szCs w:val="23"/>
        </w:rPr>
        <w:t>73:3 (Fall 2014)</w:t>
      </w:r>
      <w:r w:rsidR="006C793C" w:rsidRPr="001F6321">
        <w:rPr>
          <w:rFonts w:ascii="Times New Roman" w:hAnsi="Times New Roman"/>
          <w:sz w:val="23"/>
          <w:szCs w:val="23"/>
        </w:rPr>
        <w:t>: 663-65</w:t>
      </w:r>
      <w:r w:rsidRPr="001F6321">
        <w:rPr>
          <w:rFonts w:ascii="Times New Roman" w:hAnsi="Times New Roman"/>
          <w:sz w:val="23"/>
          <w:szCs w:val="23"/>
        </w:rPr>
        <w:t>.</w:t>
      </w:r>
    </w:p>
    <w:p w14:paraId="2685AEF8" w14:textId="77777777" w:rsidR="00F30969" w:rsidRPr="001F6321" w:rsidRDefault="00F30969" w:rsidP="006C7168">
      <w:pPr>
        <w:rPr>
          <w:rFonts w:ascii="Times New Roman" w:hAnsi="Times New Roman"/>
          <w:b/>
          <w:sz w:val="23"/>
          <w:szCs w:val="23"/>
          <w:u w:val="single"/>
        </w:rPr>
      </w:pPr>
    </w:p>
    <w:p w14:paraId="719618D0" w14:textId="77777777" w:rsidR="00865291" w:rsidRPr="001F6321" w:rsidRDefault="00865291" w:rsidP="00E54225">
      <w:pPr>
        <w:pStyle w:val="BodyText"/>
        <w:ind w:left="720" w:hanging="720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 xml:space="preserve">Review of Aida Vidan and Gordana P. Crnković, eds., </w:t>
      </w:r>
      <w:r w:rsidRPr="001F6321">
        <w:rPr>
          <w:b w:val="0"/>
          <w:i/>
          <w:sz w:val="23"/>
          <w:szCs w:val="23"/>
        </w:rPr>
        <w:t>In Contrast: Croatian Film Today</w:t>
      </w:r>
      <w:r w:rsidRPr="001F6321">
        <w:rPr>
          <w:b w:val="0"/>
          <w:sz w:val="23"/>
          <w:szCs w:val="23"/>
        </w:rPr>
        <w:t xml:space="preserve"> (New York, Oxford: Berghahn Books, 2012).</w:t>
      </w:r>
    </w:p>
    <w:p w14:paraId="2642D0A9" w14:textId="77777777" w:rsidR="00865291" w:rsidRPr="001F6321" w:rsidRDefault="00865291" w:rsidP="006C7168">
      <w:pPr>
        <w:pStyle w:val="BodyText"/>
        <w:rPr>
          <w:b w:val="0"/>
          <w:sz w:val="23"/>
          <w:szCs w:val="23"/>
        </w:rPr>
      </w:pPr>
      <w:r w:rsidRPr="001F6321">
        <w:rPr>
          <w:b w:val="0"/>
          <w:i/>
          <w:sz w:val="23"/>
          <w:szCs w:val="23"/>
        </w:rPr>
        <w:t xml:space="preserve">Slavic and Eastern European Journal </w:t>
      </w:r>
      <w:r w:rsidRPr="001F6321">
        <w:rPr>
          <w:b w:val="0"/>
          <w:sz w:val="23"/>
          <w:szCs w:val="23"/>
        </w:rPr>
        <w:t>(</w:t>
      </w:r>
      <w:r w:rsidRPr="001F6321">
        <w:rPr>
          <w:b w:val="0"/>
          <w:i/>
          <w:sz w:val="23"/>
          <w:szCs w:val="23"/>
        </w:rPr>
        <w:t>SEEJ</w:t>
      </w:r>
      <w:r w:rsidRPr="001F6321">
        <w:rPr>
          <w:b w:val="0"/>
          <w:sz w:val="23"/>
          <w:szCs w:val="23"/>
        </w:rPr>
        <w:t xml:space="preserve">), </w:t>
      </w:r>
      <w:r w:rsidR="002671A0" w:rsidRPr="001F6321">
        <w:rPr>
          <w:b w:val="0"/>
          <w:sz w:val="23"/>
          <w:szCs w:val="23"/>
        </w:rPr>
        <w:t>58:1 (Spring 2014)</w:t>
      </w:r>
      <w:r w:rsidR="004C085B" w:rsidRPr="001F6321">
        <w:rPr>
          <w:b w:val="0"/>
          <w:sz w:val="23"/>
          <w:szCs w:val="23"/>
        </w:rPr>
        <w:t>:</w:t>
      </w:r>
      <w:r w:rsidR="00811E8B" w:rsidRPr="001F6321">
        <w:rPr>
          <w:b w:val="0"/>
          <w:sz w:val="23"/>
          <w:szCs w:val="23"/>
        </w:rPr>
        <w:t xml:space="preserve"> </w:t>
      </w:r>
      <w:r w:rsidR="004C085B" w:rsidRPr="001F6321">
        <w:rPr>
          <w:b w:val="0"/>
          <w:sz w:val="23"/>
          <w:szCs w:val="23"/>
        </w:rPr>
        <w:t>183-5</w:t>
      </w:r>
      <w:r w:rsidRPr="001F6321">
        <w:rPr>
          <w:b w:val="0"/>
          <w:sz w:val="23"/>
          <w:szCs w:val="23"/>
        </w:rPr>
        <w:t>.</w:t>
      </w:r>
    </w:p>
    <w:p w14:paraId="6C4BA8DA" w14:textId="77777777" w:rsidR="00865291" w:rsidRPr="001F6321" w:rsidRDefault="00865291" w:rsidP="006C7168">
      <w:pPr>
        <w:pStyle w:val="BodyText"/>
        <w:rPr>
          <w:b w:val="0"/>
          <w:sz w:val="23"/>
          <w:szCs w:val="23"/>
        </w:rPr>
      </w:pPr>
    </w:p>
    <w:p w14:paraId="2D999BA6" w14:textId="77777777" w:rsidR="00865291" w:rsidRPr="001F6321" w:rsidRDefault="00865291" w:rsidP="00E54225">
      <w:pPr>
        <w:pStyle w:val="BodyText"/>
        <w:ind w:left="720" w:hanging="720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 xml:space="preserve">Review of Gordana P. Crnković, </w:t>
      </w:r>
      <w:r w:rsidRPr="001F6321">
        <w:rPr>
          <w:b w:val="0"/>
          <w:i/>
          <w:sz w:val="23"/>
          <w:szCs w:val="23"/>
        </w:rPr>
        <w:t>Post-Yugoslav Literature and Film: Fires, Foundations, Flourishes</w:t>
      </w:r>
      <w:r w:rsidRPr="001F6321">
        <w:rPr>
          <w:b w:val="0"/>
          <w:sz w:val="23"/>
          <w:szCs w:val="23"/>
        </w:rPr>
        <w:t xml:space="preserve"> (London: </w:t>
      </w:r>
      <w:r w:rsidRPr="001F6321">
        <w:rPr>
          <w:b w:val="0"/>
          <w:i/>
          <w:sz w:val="23"/>
          <w:szCs w:val="23"/>
        </w:rPr>
        <w:t>Continuum</w:t>
      </w:r>
      <w:r w:rsidRPr="001F6321">
        <w:rPr>
          <w:b w:val="0"/>
          <w:sz w:val="23"/>
          <w:szCs w:val="23"/>
        </w:rPr>
        <w:t xml:space="preserve"> Press, 2012).</w:t>
      </w:r>
    </w:p>
    <w:p w14:paraId="78F4EADF" w14:textId="77777777" w:rsidR="00865291" w:rsidRPr="001F6321" w:rsidRDefault="00865291" w:rsidP="006C7168">
      <w:pPr>
        <w:pStyle w:val="BodyText"/>
        <w:rPr>
          <w:b w:val="0"/>
          <w:sz w:val="23"/>
          <w:szCs w:val="23"/>
        </w:rPr>
      </w:pPr>
      <w:r w:rsidRPr="001F6321">
        <w:rPr>
          <w:b w:val="0"/>
          <w:i/>
          <w:sz w:val="23"/>
          <w:szCs w:val="23"/>
        </w:rPr>
        <w:t>The Slavic Review</w:t>
      </w:r>
      <w:r w:rsidR="00346274" w:rsidRPr="001F6321">
        <w:rPr>
          <w:b w:val="0"/>
          <w:i/>
          <w:sz w:val="23"/>
          <w:szCs w:val="23"/>
        </w:rPr>
        <w:t xml:space="preserve"> </w:t>
      </w:r>
      <w:r w:rsidRPr="001F6321">
        <w:rPr>
          <w:b w:val="0"/>
          <w:sz w:val="23"/>
          <w:szCs w:val="23"/>
        </w:rPr>
        <w:t xml:space="preserve"> </w:t>
      </w:r>
      <w:r w:rsidR="00346274" w:rsidRPr="001F6321">
        <w:rPr>
          <w:b w:val="0"/>
          <w:sz w:val="23"/>
          <w:szCs w:val="23"/>
        </w:rPr>
        <w:t xml:space="preserve">72/4 </w:t>
      </w:r>
      <w:r w:rsidRPr="001F6321">
        <w:rPr>
          <w:b w:val="0"/>
          <w:sz w:val="23"/>
          <w:szCs w:val="23"/>
        </w:rPr>
        <w:t>(</w:t>
      </w:r>
      <w:r w:rsidR="00346274" w:rsidRPr="001F6321">
        <w:rPr>
          <w:b w:val="0"/>
          <w:sz w:val="23"/>
          <w:szCs w:val="23"/>
        </w:rPr>
        <w:t>Winter 2013): 882-3.</w:t>
      </w:r>
    </w:p>
    <w:p w14:paraId="66E3565C" w14:textId="77777777" w:rsidR="00865291" w:rsidRPr="001F6321" w:rsidRDefault="00865291" w:rsidP="00865291">
      <w:pPr>
        <w:pStyle w:val="BodyText"/>
        <w:rPr>
          <w:b w:val="0"/>
          <w:sz w:val="23"/>
          <w:szCs w:val="23"/>
        </w:rPr>
      </w:pPr>
    </w:p>
    <w:p w14:paraId="53CD8DE4" w14:textId="77777777" w:rsidR="005679E3" w:rsidRPr="001F6321" w:rsidRDefault="005679E3" w:rsidP="005679E3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 xml:space="preserve">Review of Theodora Dragostinova, </w:t>
      </w:r>
      <w:r w:rsidRPr="001F6321">
        <w:rPr>
          <w:rFonts w:ascii="Times New Roman" w:hAnsi="Times New Roman"/>
          <w:i/>
          <w:sz w:val="23"/>
          <w:szCs w:val="23"/>
        </w:rPr>
        <w:t>Between Two Motherlands: Nationality and Emigration Among Greeks of Bulgaria, 1900-1949</w:t>
      </w:r>
      <w:r w:rsidRPr="001F6321">
        <w:rPr>
          <w:rFonts w:ascii="Times New Roman" w:hAnsi="Times New Roman"/>
          <w:sz w:val="23"/>
          <w:szCs w:val="23"/>
        </w:rPr>
        <w:t xml:space="preserve"> (Ithaca: Cornell University Press, 2011).</w:t>
      </w:r>
    </w:p>
    <w:p w14:paraId="0FC946BD" w14:textId="77777777" w:rsidR="005679E3" w:rsidRPr="001F6321" w:rsidRDefault="005679E3" w:rsidP="005679E3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i/>
          <w:sz w:val="23"/>
          <w:szCs w:val="23"/>
        </w:rPr>
        <w:t xml:space="preserve">Journal of Modern Greek Studies </w:t>
      </w:r>
      <w:r w:rsidRPr="001F6321">
        <w:rPr>
          <w:rFonts w:ascii="Times New Roman" w:hAnsi="Times New Roman"/>
          <w:sz w:val="23"/>
          <w:szCs w:val="23"/>
        </w:rPr>
        <w:t>32:1 (May 2014): 204-6.</w:t>
      </w:r>
    </w:p>
    <w:p w14:paraId="00B583CC" w14:textId="77777777" w:rsidR="00865291" w:rsidRPr="001F6321" w:rsidRDefault="00865291" w:rsidP="00865291">
      <w:pPr>
        <w:pStyle w:val="BodyText"/>
        <w:rPr>
          <w:i/>
          <w:sz w:val="23"/>
          <w:szCs w:val="23"/>
        </w:rPr>
      </w:pPr>
    </w:p>
    <w:p w14:paraId="4E8DE20E" w14:textId="77777777" w:rsidR="00865291" w:rsidRPr="007A71C2" w:rsidRDefault="00F9538B" w:rsidP="00865291">
      <w:pPr>
        <w:pStyle w:val="BodyText"/>
        <w:rPr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34260EBA" w14:textId="3D5EB15A" w:rsidR="00865291" w:rsidRPr="007A71C2" w:rsidRDefault="00865291" w:rsidP="00865291">
      <w:pPr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INVITED LECTURES</w:t>
      </w:r>
      <w:r w:rsidR="0044490B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30FBA21" w14:textId="77777777" w:rsidR="00FD42E5" w:rsidRPr="001F6321" w:rsidRDefault="00FD42E5" w:rsidP="002511D3">
      <w:pPr>
        <w:rPr>
          <w:rFonts w:ascii="Times New Roman" w:hAnsi="Times New Roman"/>
          <w:sz w:val="23"/>
          <w:szCs w:val="23"/>
          <w:lang w:val="en-US"/>
        </w:rPr>
      </w:pPr>
    </w:p>
    <w:p w14:paraId="3ED29A40" w14:textId="2D11C959" w:rsidR="00036057" w:rsidRDefault="00036057" w:rsidP="00036057">
      <w:pPr>
        <w:rPr>
          <w:rFonts w:ascii="Times New Roman" w:hAnsi="Times New Roman"/>
          <w:bCs/>
          <w:sz w:val="23"/>
          <w:szCs w:val="23"/>
          <w:lang w:val="ta-IN"/>
        </w:rPr>
      </w:pPr>
      <w:r>
        <w:rPr>
          <w:rFonts w:ascii="Times New Roman" w:hAnsi="Times New Roman"/>
          <w:bCs/>
          <w:sz w:val="23"/>
          <w:szCs w:val="23"/>
          <w:lang w:val="ta-IN"/>
        </w:rPr>
        <w:t>“</w:t>
      </w:r>
      <w:r w:rsidRPr="00036057">
        <w:rPr>
          <w:rFonts w:ascii="Times New Roman" w:hAnsi="Times New Roman"/>
          <w:bCs/>
          <w:sz w:val="23"/>
          <w:szCs w:val="23"/>
          <w:lang w:val="ta-IN"/>
        </w:rPr>
        <w:t>Architecture and power: art, violence, performance</w:t>
      </w:r>
      <w:r>
        <w:rPr>
          <w:rFonts w:ascii="Times New Roman" w:hAnsi="Times New Roman"/>
          <w:bCs/>
          <w:sz w:val="23"/>
          <w:szCs w:val="23"/>
          <w:lang w:val="ta-IN"/>
        </w:rPr>
        <w:t>”</w:t>
      </w:r>
    </w:p>
    <w:p w14:paraId="1E66194D" w14:textId="360A7A58" w:rsidR="00036057" w:rsidRPr="00036057" w:rsidRDefault="00024BC2" w:rsidP="00036057">
      <w:p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bCs/>
          <w:sz w:val="23"/>
          <w:szCs w:val="23"/>
          <w:cs/>
          <w:lang w:val="ta-IN" w:bidi="ta-IN"/>
        </w:rPr>
        <w:tab/>
      </w:r>
      <w:r w:rsidR="007D1017">
        <w:rPr>
          <w:rFonts w:ascii="Times New Roman" w:hAnsi="Times New Roman"/>
          <w:bCs/>
          <w:sz w:val="23"/>
          <w:szCs w:val="23"/>
          <w:lang w:val="ta-IN"/>
        </w:rPr>
        <w:t>Museum of Modern Art (MOMA)</w:t>
      </w:r>
      <w:r w:rsidR="00036057">
        <w:rPr>
          <w:rFonts w:ascii="Times New Roman" w:hAnsi="Times New Roman"/>
          <w:bCs/>
          <w:sz w:val="23"/>
          <w:szCs w:val="23"/>
          <w:lang w:val="ta-IN"/>
        </w:rPr>
        <w:t>, New York, December 2017</w:t>
      </w:r>
    </w:p>
    <w:p w14:paraId="0D8C36C8" w14:textId="77777777" w:rsidR="00036057" w:rsidRDefault="00036057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</w:p>
    <w:p w14:paraId="1A05E19C" w14:textId="1CC42001" w:rsidR="00835809" w:rsidRDefault="00835809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>“The Sacrificed Body in Yugoslav and Post-Yugoslav Film”</w:t>
      </w:r>
    </w:p>
    <w:p w14:paraId="2B0C835B" w14:textId="4B04403C" w:rsidR="00835809" w:rsidRDefault="00024BC2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835809">
        <w:rPr>
          <w:rFonts w:ascii="Times New Roman" w:hAnsi="Times New Roman"/>
          <w:sz w:val="23"/>
          <w:szCs w:val="23"/>
          <w:lang w:val="en-US"/>
        </w:rPr>
        <w:t>University of Chicago, Department of Slavic Languages and Literatures, April 2017.</w:t>
      </w:r>
    </w:p>
    <w:p w14:paraId="66685723" w14:textId="77777777" w:rsidR="001D3373" w:rsidRPr="001F6321" w:rsidRDefault="001D3373" w:rsidP="00CA1BCE">
      <w:pPr>
        <w:ind w:left="720" w:hanging="720"/>
        <w:rPr>
          <w:sz w:val="23"/>
          <w:szCs w:val="23"/>
        </w:rPr>
      </w:pPr>
    </w:p>
    <w:p w14:paraId="4BE3D57F" w14:textId="77777777" w:rsidR="001D3373" w:rsidRPr="001F6321" w:rsidRDefault="001D3373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>“Nationalism, Gender and Sacrifice</w:t>
      </w:r>
      <w:r w:rsidR="001D0590" w:rsidRPr="001F6321">
        <w:rPr>
          <w:rFonts w:ascii="Times New Roman" w:hAnsi="Times New Roman"/>
          <w:sz w:val="23"/>
          <w:szCs w:val="23"/>
          <w:lang w:val="en-US"/>
        </w:rPr>
        <w:t>.</w:t>
      </w:r>
      <w:r w:rsidRPr="001F6321">
        <w:rPr>
          <w:rFonts w:ascii="Times New Roman" w:hAnsi="Times New Roman"/>
          <w:sz w:val="23"/>
          <w:szCs w:val="23"/>
          <w:lang w:val="en-US"/>
        </w:rPr>
        <w:t>”</w:t>
      </w:r>
    </w:p>
    <w:p w14:paraId="7E8245AB" w14:textId="6505B232" w:rsidR="001D0590" w:rsidRPr="001F6321" w:rsidRDefault="00024BC2" w:rsidP="00CA1BCE">
      <w:pPr>
        <w:ind w:left="720" w:hanging="720"/>
        <w:rPr>
          <w:rFonts w:ascii="Times" w:hAnsi="Times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shd w:val="clear" w:color="auto" w:fill="FFFFFF"/>
          <w:lang w:val="en-US"/>
        </w:rPr>
        <w:tab/>
      </w:r>
      <w:r w:rsidR="001D3373" w:rsidRPr="001D3373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>Københavns Universitet</w:t>
      </w:r>
      <w:r w:rsidR="001D0590" w:rsidRPr="001F6321">
        <w:rPr>
          <w:rFonts w:ascii="Times New Roman" w:hAnsi="Times New Roman"/>
          <w:sz w:val="23"/>
          <w:szCs w:val="23"/>
          <w:shd w:val="clear" w:color="auto" w:fill="FFFFFF"/>
          <w:lang w:val="en-US"/>
        </w:rPr>
        <w:t xml:space="preserve">, </w:t>
      </w:r>
      <w:r w:rsidR="001D0590" w:rsidRPr="001F6321">
        <w:rPr>
          <w:rFonts w:ascii="Times New Roman" w:hAnsi="Times New Roman"/>
          <w:bCs/>
          <w:sz w:val="23"/>
          <w:szCs w:val="23"/>
          <w:shd w:val="clear" w:color="auto" w:fill="FFFFFF"/>
          <w:lang w:val="en-US"/>
        </w:rPr>
        <w:t xml:space="preserve">Institut for Tværkulturelle og Regionale Studier, </w:t>
      </w:r>
      <w:r w:rsidR="006F69AE">
        <w:rPr>
          <w:rFonts w:ascii="Times New Roman" w:hAnsi="Times New Roman"/>
          <w:bCs/>
          <w:sz w:val="23"/>
          <w:szCs w:val="23"/>
          <w:shd w:val="clear" w:color="auto" w:fill="FFFFFF"/>
          <w:lang w:val="en-US"/>
        </w:rPr>
        <w:t>Mar</w:t>
      </w:r>
      <w:r w:rsidR="001D0590" w:rsidRPr="001F6321">
        <w:rPr>
          <w:rFonts w:ascii="Times New Roman" w:hAnsi="Times New Roman"/>
          <w:bCs/>
          <w:sz w:val="23"/>
          <w:szCs w:val="23"/>
          <w:shd w:val="clear" w:color="auto" w:fill="FFFFFF"/>
          <w:lang w:val="en-US"/>
        </w:rPr>
        <w:t>. 2016.</w:t>
      </w:r>
    </w:p>
    <w:p w14:paraId="66B7BDD6" w14:textId="77777777" w:rsidR="00864190" w:rsidRPr="001F6321" w:rsidRDefault="00864190" w:rsidP="00CA1BCE">
      <w:pPr>
        <w:ind w:left="720" w:hanging="720"/>
        <w:rPr>
          <w:rFonts w:ascii="Times New Roman" w:hAnsi="Times New Roman"/>
          <w:sz w:val="23"/>
          <w:szCs w:val="23"/>
          <w:shd w:val="clear" w:color="auto" w:fill="FFFFFF"/>
          <w:lang w:val="en-US"/>
        </w:rPr>
      </w:pPr>
    </w:p>
    <w:p w14:paraId="31FA9961" w14:textId="4D01215D" w:rsidR="001D0590" w:rsidRPr="001F6321" w:rsidRDefault="001D0590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>“Sacrifice</w:t>
      </w:r>
      <w:r w:rsidR="007B2FFB">
        <w:rPr>
          <w:rFonts w:ascii="Times New Roman" w:hAnsi="Times New Roman"/>
          <w:sz w:val="23"/>
          <w:szCs w:val="23"/>
          <w:lang w:val="en-US"/>
        </w:rPr>
        <w:t xml:space="preserve"> in Yugoslav and Post-Yugoslav Film</w:t>
      </w:r>
      <w:r w:rsidRPr="001F6321">
        <w:rPr>
          <w:rFonts w:ascii="Times New Roman" w:hAnsi="Times New Roman"/>
          <w:sz w:val="23"/>
          <w:szCs w:val="23"/>
          <w:lang w:val="en-US"/>
        </w:rPr>
        <w:t>.”</w:t>
      </w:r>
    </w:p>
    <w:p w14:paraId="690AAFDD" w14:textId="327316D2" w:rsidR="001D0590" w:rsidRPr="00024BC2" w:rsidRDefault="00024BC2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1D0590" w:rsidRPr="001F6321">
        <w:rPr>
          <w:rFonts w:ascii="Times New Roman" w:hAnsi="Times New Roman"/>
          <w:sz w:val="23"/>
          <w:szCs w:val="23"/>
          <w:lang w:val="en-US"/>
        </w:rPr>
        <w:t xml:space="preserve">University of Oslo, Norway, </w:t>
      </w:r>
      <w:r w:rsidR="001D0590" w:rsidRPr="001F6321">
        <w:rPr>
          <w:rFonts w:ascii="Times New Roman" w:hAnsi="Times New Roman"/>
          <w:color w:val="222222"/>
          <w:sz w:val="23"/>
          <w:szCs w:val="23"/>
          <w:shd w:val="clear" w:color="auto" w:fill="FFFFFF"/>
          <w:lang w:val="en-US"/>
        </w:rPr>
        <w:t xml:space="preserve">Department of Literature, </w:t>
      </w:r>
      <w:r w:rsidR="00F4586F" w:rsidRPr="001F6321">
        <w:rPr>
          <w:rFonts w:ascii="Times New Roman" w:hAnsi="Times New Roman"/>
          <w:color w:val="222222"/>
          <w:sz w:val="23"/>
          <w:szCs w:val="23"/>
          <w:shd w:val="clear" w:color="auto" w:fill="FFFFFF"/>
          <w:lang w:val="en-US"/>
        </w:rPr>
        <w:t>Institutt for litteratur, områdestudier og europeiske språk</w:t>
      </w:r>
      <w:r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F4586F" w:rsidRPr="001F6321">
        <w:rPr>
          <w:rFonts w:ascii="Times New Roman" w:hAnsi="Times New Roman"/>
          <w:color w:val="222222"/>
          <w:sz w:val="23"/>
          <w:szCs w:val="23"/>
          <w:shd w:val="clear" w:color="auto" w:fill="FFFFFF"/>
          <w:lang w:val="en-US"/>
        </w:rPr>
        <w:t>[</w:t>
      </w:r>
      <w:r w:rsidR="001D0590" w:rsidRPr="001F6321">
        <w:rPr>
          <w:rFonts w:ascii="Times New Roman" w:hAnsi="Times New Roman"/>
          <w:color w:val="222222"/>
          <w:sz w:val="23"/>
          <w:szCs w:val="23"/>
          <w:shd w:val="clear" w:color="auto" w:fill="FFFFFF"/>
          <w:lang w:val="en-US"/>
        </w:rPr>
        <w:t>Area Studies and European Languages</w:t>
      </w:r>
      <w:r w:rsidR="00F4586F" w:rsidRPr="001F6321">
        <w:rPr>
          <w:rFonts w:ascii="Times New Roman" w:hAnsi="Times New Roman"/>
          <w:color w:val="222222"/>
          <w:sz w:val="23"/>
          <w:szCs w:val="23"/>
          <w:shd w:val="clear" w:color="auto" w:fill="FFFFFF"/>
          <w:lang w:val="en-US"/>
        </w:rPr>
        <w:t>]</w:t>
      </w:r>
      <w:r w:rsidR="001D0590" w:rsidRPr="001F6321">
        <w:rPr>
          <w:rFonts w:ascii="Times New Roman" w:hAnsi="Times New Roman"/>
          <w:color w:val="222222"/>
          <w:sz w:val="23"/>
          <w:szCs w:val="23"/>
          <w:shd w:val="clear" w:color="auto" w:fill="FFFFFF"/>
          <w:lang w:val="en-US"/>
        </w:rPr>
        <w:t>, March 2016.</w:t>
      </w:r>
    </w:p>
    <w:p w14:paraId="0719493B" w14:textId="77777777" w:rsidR="00394BF6" w:rsidRPr="001F6321" w:rsidRDefault="00394BF6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</w:p>
    <w:p w14:paraId="5218BF9A" w14:textId="77777777" w:rsidR="00394BF6" w:rsidRPr="001F6321" w:rsidRDefault="00394BF6" w:rsidP="00394BF6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>“Nationalism, Gender and Sacrifice.”</w:t>
      </w:r>
    </w:p>
    <w:p w14:paraId="1A7B4BD7" w14:textId="043F3FDF" w:rsidR="00394BF6" w:rsidRPr="001F6321" w:rsidRDefault="00024BC2" w:rsidP="00394BF6">
      <w:pPr>
        <w:pStyle w:val="Heading3"/>
        <w:shd w:val="clear" w:color="auto" w:fill="FFFFFF"/>
        <w:ind w:left="720" w:hanging="720"/>
        <w:jc w:val="both"/>
        <w:rPr>
          <w:b w:val="0"/>
          <w:bCs/>
          <w:sz w:val="23"/>
          <w:szCs w:val="23"/>
        </w:rPr>
      </w:pPr>
      <w:r>
        <w:rPr>
          <w:b w:val="0"/>
          <w:sz w:val="23"/>
          <w:szCs w:val="23"/>
          <w:lang w:val="en-US"/>
        </w:rPr>
        <w:tab/>
      </w:r>
      <w:r w:rsidR="00394BF6" w:rsidRPr="001F6321">
        <w:rPr>
          <w:b w:val="0"/>
          <w:sz w:val="23"/>
          <w:szCs w:val="23"/>
          <w:lang w:val="en-US"/>
        </w:rPr>
        <w:t xml:space="preserve">Université Paris-Sorbonne, </w:t>
      </w:r>
      <w:r w:rsidR="00394BF6" w:rsidRPr="001F6321">
        <w:rPr>
          <w:b w:val="0"/>
          <w:bCs/>
          <w:sz w:val="23"/>
          <w:szCs w:val="23"/>
        </w:rPr>
        <w:t>Centre d’Études Turques, Ottomanes, Balkaniques et Centrasiatiques, Feb. 2016.</w:t>
      </w:r>
    </w:p>
    <w:p w14:paraId="5A099790" w14:textId="77777777" w:rsidR="001D3373" w:rsidRPr="001F6321" w:rsidRDefault="001D3373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</w:p>
    <w:p w14:paraId="3D0846D4" w14:textId="77777777" w:rsidR="004070F6" w:rsidRPr="001F6321" w:rsidRDefault="004070F6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>“The Body in History.”</w:t>
      </w:r>
    </w:p>
    <w:p w14:paraId="019212DA" w14:textId="09820FBA" w:rsidR="004070F6" w:rsidRPr="001F6321" w:rsidRDefault="00024BC2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4070F6" w:rsidRPr="001F6321">
        <w:rPr>
          <w:rFonts w:ascii="Times New Roman" w:hAnsi="Times New Roman"/>
          <w:sz w:val="23"/>
          <w:szCs w:val="23"/>
          <w:lang w:val="en-US"/>
        </w:rPr>
        <w:t xml:space="preserve">Columbia University, </w:t>
      </w:r>
      <w:r w:rsidR="00A63D90" w:rsidRPr="001F6321">
        <w:rPr>
          <w:rFonts w:ascii="Times New Roman" w:hAnsi="Times New Roman"/>
          <w:sz w:val="23"/>
          <w:szCs w:val="23"/>
          <w:lang w:val="en-US"/>
        </w:rPr>
        <w:t xml:space="preserve">Department of Classics, </w:t>
      </w:r>
      <w:r w:rsidR="004070F6" w:rsidRPr="001F6321">
        <w:rPr>
          <w:rFonts w:ascii="Times New Roman" w:hAnsi="Times New Roman"/>
          <w:sz w:val="23"/>
          <w:szCs w:val="23"/>
          <w:lang w:val="en-US"/>
        </w:rPr>
        <w:t>March 2014.</w:t>
      </w:r>
    </w:p>
    <w:p w14:paraId="5BE9F4E2" w14:textId="77777777" w:rsidR="004070F6" w:rsidRPr="001F6321" w:rsidRDefault="004070F6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</w:p>
    <w:p w14:paraId="39646B14" w14:textId="77777777" w:rsidR="00F35BFF" w:rsidRPr="001F6321" w:rsidRDefault="00F35BFF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 xml:space="preserve">“Human Sacrifice and </w:t>
      </w:r>
      <w:r w:rsidR="00AD2E26" w:rsidRPr="001F6321">
        <w:rPr>
          <w:rFonts w:ascii="Times New Roman" w:hAnsi="Times New Roman"/>
          <w:sz w:val="23"/>
          <w:szCs w:val="23"/>
          <w:lang w:val="en-US"/>
        </w:rPr>
        <w:t>Its Social Implications: The Balkans and Beyond</w:t>
      </w:r>
      <w:r w:rsidRPr="001F6321">
        <w:rPr>
          <w:rFonts w:ascii="Times New Roman" w:hAnsi="Times New Roman"/>
          <w:sz w:val="23"/>
          <w:szCs w:val="23"/>
          <w:lang w:val="en-US"/>
        </w:rPr>
        <w:t>.”</w:t>
      </w:r>
    </w:p>
    <w:p w14:paraId="5C6CAF90" w14:textId="5DA21182" w:rsidR="00F35BFF" w:rsidRPr="001F6321" w:rsidRDefault="00024BC2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8718BC" w:rsidRPr="001F6321">
        <w:rPr>
          <w:rFonts w:ascii="Times New Roman" w:hAnsi="Times New Roman"/>
          <w:sz w:val="23"/>
          <w:szCs w:val="23"/>
          <w:lang w:val="en-US"/>
        </w:rPr>
        <w:t>Columbia University,</w:t>
      </w:r>
      <w:r w:rsidR="00A63D90" w:rsidRPr="001F6321">
        <w:rPr>
          <w:rFonts w:ascii="Times New Roman" w:hAnsi="Times New Roman"/>
          <w:sz w:val="23"/>
          <w:szCs w:val="23"/>
          <w:lang w:val="en-US"/>
        </w:rPr>
        <w:t xml:space="preserve"> Harriman Institute,</w:t>
      </w:r>
      <w:r w:rsidR="000D73D0" w:rsidRPr="001F6321">
        <w:rPr>
          <w:rFonts w:ascii="Times New Roman" w:hAnsi="Times New Roman"/>
          <w:sz w:val="23"/>
          <w:szCs w:val="23"/>
          <w:lang w:val="en-US"/>
        </w:rPr>
        <w:t xml:space="preserve"> </w:t>
      </w:r>
      <w:r w:rsidR="00466764" w:rsidRPr="001F6321">
        <w:rPr>
          <w:rFonts w:ascii="Times New Roman" w:hAnsi="Times New Roman"/>
          <w:sz w:val="23"/>
          <w:szCs w:val="23"/>
          <w:lang w:val="en-US"/>
        </w:rPr>
        <w:t>January 2014</w:t>
      </w:r>
      <w:r w:rsidR="00F35BFF" w:rsidRPr="001F6321">
        <w:rPr>
          <w:rFonts w:ascii="Times New Roman" w:hAnsi="Times New Roman"/>
          <w:sz w:val="23"/>
          <w:szCs w:val="23"/>
          <w:lang w:val="en-US"/>
        </w:rPr>
        <w:t>.</w:t>
      </w:r>
    </w:p>
    <w:p w14:paraId="50980439" w14:textId="77777777" w:rsidR="00F35BFF" w:rsidRPr="001F6321" w:rsidRDefault="00F35BFF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</w:p>
    <w:p w14:paraId="72E6E189" w14:textId="77777777" w:rsidR="00503545" w:rsidRPr="001F6321" w:rsidRDefault="00503545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>“Victims of Post-Socialist Economic Transition in the Western Balkans: A Socio-Cultural Panorama.”</w:t>
      </w:r>
    </w:p>
    <w:p w14:paraId="1E673504" w14:textId="2D86983F" w:rsidR="00503545" w:rsidRPr="001F6321" w:rsidRDefault="00024BC2" w:rsidP="00CA1BCE">
      <w:pPr>
        <w:ind w:left="720" w:hanging="720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  <w:lang w:val="en-US"/>
        </w:rPr>
        <w:tab/>
      </w:r>
      <w:r w:rsidR="00503545" w:rsidRPr="001F6321">
        <w:rPr>
          <w:rFonts w:ascii="Times New Roman" w:hAnsi="Times New Roman"/>
          <w:sz w:val="23"/>
          <w:szCs w:val="23"/>
          <w:lang w:val="en-US"/>
        </w:rPr>
        <w:t>New York University, November 2013.</w:t>
      </w:r>
    </w:p>
    <w:p w14:paraId="786991D2" w14:textId="77777777" w:rsidR="00503545" w:rsidRPr="001F6321" w:rsidRDefault="00503545" w:rsidP="00CA1BCE">
      <w:pPr>
        <w:ind w:left="720" w:hanging="720"/>
        <w:rPr>
          <w:rFonts w:ascii="Times New Roman" w:hAnsi="Times New Roman"/>
          <w:sz w:val="23"/>
          <w:szCs w:val="23"/>
        </w:rPr>
      </w:pPr>
    </w:p>
    <w:p w14:paraId="050C2E69" w14:textId="77777777" w:rsidR="0058531D" w:rsidRPr="001F6321" w:rsidRDefault="0058531D" w:rsidP="00CA1BCE">
      <w:pPr>
        <w:ind w:left="720" w:hanging="720"/>
        <w:rPr>
          <w:rFonts w:ascii="Times New Roman" w:hAnsi="Times New Roman"/>
          <w:sz w:val="23"/>
          <w:szCs w:val="23"/>
        </w:rPr>
      </w:pPr>
      <w:r w:rsidRPr="001F6321">
        <w:rPr>
          <w:rFonts w:ascii="Times New Roman" w:hAnsi="Times New Roman"/>
          <w:sz w:val="23"/>
          <w:szCs w:val="23"/>
        </w:rPr>
        <w:t>“</w:t>
      </w:r>
      <w:r w:rsidR="002511D3" w:rsidRPr="001F6321">
        <w:rPr>
          <w:rFonts w:ascii="Times New Roman" w:hAnsi="Times New Roman"/>
          <w:color w:val="222222"/>
          <w:sz w:val="23"/>
          <w:szCs w:val="23"/>
          <w:shd w:val="clear" w:color="auto" w:fill="FFFFFF"/>
        </w:rPr>
        <w:t>Yugoslav Dissolution and the Legacies of Repressive Masculinity</w:t>
      </w:r>
      <w:r w:rsidR="003B4101" w:rsidRPr="001F6321">
        <w:rPr>
          <w:rFonts w:ascii="Times New Roman" w:hAnsi="Times New Roman"/>
          <w:sz w:val="23"/>
          <w:szCs w:val="23"/>
        </w:rPr>
        <w:t>.</w:t>
      </w:r>
      <w:r w:rsidR="00673473" w:rsidRPr="001F6321">
        <w:rPr>
          <w:rFonts w:ascii="Times New Roman" w:hAnsi="Times New Roman"/>
          <w:sz w:val="23"/>
          <w:szCs w:val="23"/>
        </w:rPr>
        <w:t>”</w:t>
      </w:r>
    </w:p>
    <w:p w14:paraId="3F5D3535" w14:textId="1F8B7192" w:rsidR="00673473" w:rsidRPr="001F6321" w:rsidRDefault="00024BC2" w:rsidP="00CA1BCE">
      <w:pPr>
        <w:pStyle w:val="BodyText"/>
        <w:ind w:left="720" w:hanging="72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 w:rsidR="00673473" w:rsidRPr="001F6321">
        <w:rPr>
          <w:b w:val="0"/>
          <w:sz w:val="23"/>
          <w:szCs w:val="23"/>
        </w:rPr>
        <w:t>Ohio State University, Columbus, March 2013.</w:t>
      </w:r>
    </w:p>
    <w:p w14:paraId="75CEFB88" w14:textId="77777777" w:rsidR="0058531D" w:rsidRPr="001F6321" w:rsidRDefault="0058531D" w:rsidP="00CA1BCE">
      <w:pPr>
        <w:pStyle w:val="BodyText"/>
        <w:ind w:left="720" w:hanging="720"/>
        <w:rPr>
          <w:b w:val="0"/>
          <w:sz w:val="23"/>
          <w:szCs w:val="23"/>
        </w:rPr>
      </w:pPr>
    </w:p>
    <w:p w14:paraId="68BDA440" w14:textId="77777777" w:rsidR="00865291" w:rsidRPr="001F6321" w:rsidRDefault="00865291" w:rsidP="00CA1BCE">
      <w:pPr>
        <w:pStyle w:val="BodyText"/>
        <w:ind w:left="720" w:hanging="720"/>
        <w:jc w:val="left"/>
        <w:rPr>
          <w:b w:val="0"/>
          <w:sz w:val="23"/>
          <w:szCs w:val="23"/>
          <w:lang w:val="en-GB"/>
        </w:rPr>
      </w:pPr>
    </w:p>
    <w:p w14:paraId="48CB9729" w14:textId="77777777" w:rsidR="00865291" w:rsidRPr="001F6321" w:rsidRDefault="00865291" w:rsidP="00865291">
      <w:pPr>
        <w:pStyle w:val="BodyText"/>
        <w:jc w:val="left"/>
        <w:rPr>
          <w:b w:val="0"/>
          <w:sz w:val="23"/>
          <w:szCs w:val="23"/>
        </w:rPr>
      </w:pPr>
    </w:p>
    <w:p w14:paraId="4572E08D" w14:textId="77777777" w:rsidR="00865291" w:rsidRDefault="00865291" w:rsidP="00865291">
      <w:pPr>
        <w:pStyle w:val="BodyText"/>
        <w:jc w:val="left"/>
        <w:rPr>
          <w:b w:val="0"/>
          <w:sz w:val="23"/>
          <w:szCs w:val="23"/>
        </w:rPr>
      </w:pPr>
    </w:p>
    <w:p w14:paraId="67E06D7B" w14:textId="7777777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27D4E652" w14:textId="7777777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2D949B13" w14:textId="7777777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390E0617" w14:textId="7777777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6A0C6031" w14:textId="7777777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77D32EB5" w14:textId="7777777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7BB3E011" w14:textId="7777777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3EA7F85E" w14:textId="7777777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4CF0024B" w14:textId="7777777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2E94D06A" w14:textId="7592DDC7" w:rsidR="00CA1BCE" w:rsidRDefault="00CA1BCE" w:rsidP="00865291">
      <w:pPr>
        <w:pStyle w:val="BodyText"/>
        <w:jc w:val="left"/>
        <w:rPr>
          <w:b w:val="0"/>
          <w:sz w:val="23"/>
          <w:szCs w:val="23"/>
        </w:rPr>
      </w:pPr>
    </w:p>
    <w:p w14:paraId="1E530A0A" w14:textId="72B4E717" w:rsidR="009A6528" w:rsidRDefault="009A6528" w:rsidP="00865291">
      <w:pPr>
        <w:pStyle w:val="BodyText"/>
        <w:jc w:val="left"/>
        <w:rPr>
          <w:b w:val="0"/>
          <w:sz w:val="23"/>
          <w:szCs w:val="23"/>
        </w:rPr>
      </w:pPr>
    </w:p>
    <w:p w14:paraId="211245CF" w14:textId="550CD1C4" w:rsidR="009A6528" w:rsidRDefault="009A6528" w:rsidP="00865291">
      <w:pPr>
        <w:pStyle w:val="BodyText"/>
        <w:jc w:val="left"/>
        <w:rPr>
          <w:b w:val="0"/>
          <w:sz w:val="23"/>
          <w:szCs w:val="23"/>
        </w:rPr>
      </w:pPr>
    </w:p>
    <w:p w14:paraId="67D8358D" w14:textId="6C8B4AE5" w:rsidR="009A6528" w:rsidRDefault="009A6528" w:rsidP="00865291">
      <w:pPr>
        <w:pStyle w:val="BodyText"/>
        <w:jc w:val="left"/>
        <w:rPr>
          <w:b w:val="0"/>
          <w:sz w:val="23"/>
          <w:szCs w:val="23"/>
        </w:rPr>
      </w:pPr>
    </w:p>
    <w:p w14:paraId="36C529E1" w14:textId="44E46BCA" w:rsidR="009A6528" w:rsidRDefault="009A6528" w:rsidP="00865291">
      <w:pPr>
        <w:pStyle w:val="BodyText"/>
        <w:jc w:val="left"/>
        <w:rPr>
          <w:b w:val="0"/>
          <w:sz w:val="23"/>
          <w:szCs w:val="23"/>
        </w:rPr>
      </w:pPr>
    </w:p>
    <w:p w14:paraId="0A07F010" w14:textId="6D915AD2" w:rsidR="009A6528" w:rsidRDefault="009A6528" w:rsidP="00865291">
      <w:pPr>
        <w:pStyle w:val="BodyText"/>
        <w:jc w:val="left"/>
        <w:rPr>
          <w:b w:val="0"/>
          <w:sz w:val="23"/>
          <w:szCs w:val="23"/>
        </w:rPr>
      </w:pPr>
    </w:p>
    <w:p w14:paraId="7C560F4A" w14:textId="0C958465" w:rsidR="009A6528" w:rsidRDefault="009A6528" w:rsidP="00865291">
      <w:pPr>
        <w:pStyle w:val="BodyText"/>
        <w:jc w:val="left"/>
        <w:rPr>
          <w:b w:val="0"/>
          <w:sz w:val="23"/>
          <w:szCs w:val="23"/>
        </w:rPr>
      </w:pPr>
    </w:p>
    <w:p w14:paraId="5F04C991" w14:textId="55B5A654" w:rsidR="009A6528" w:rsidRDefault="009A6528" w:rsidP="00865291">
      <w:pPr>
        <w:pStyle w:val="BodyText"/>
        <w:jc w:val="left"/>
        <w:rPr>
          <w:b w:val="0"/>
          <w:sz w:val="23"/>
          <w:szCs w:val="23"/>
        </w:rPr>
      </w:pPr>
    </w:p>
    <w:p w14:paraId="34BAB883" w14:textId="77777777" w:rsidR="009A6528" w:rsidRDefault="009A6528" w:rsidP="00865291">
      <w:pPr>
        <w:pStyle w:val="BodyText"/>
        <w:jc w:val="left"/>
        <w:rPr>
          <w:b w:val="0"/>
          <w:sz w:val="23"/>
          <w:szCs w:val="23"/>
        </w:rPr>
      </w:pPr>
    </w:p>
    <w:p w14:paraId="637F584C" w14:textId="77777777" w:rsidR="00D65CAA" w:rsidRDefault="00D65CAA" w:rsidP="00865291">
      <w:pPr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31D6733" w14:textId="74C69B5D" w:rsidR="00865291" w:rsidRPr="007A71C2" w:rsidRDefault="00865291" w:rsidP="00865291">
      <w:pPr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ACADEMIC PRESENTATIONS AND CONFERENCES</w:t>
      </w:r>
      <w:r w:rsidR="00024B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36C8E8E5" w14:textId="77777777" w:rsidR="00382D58" w:rsidRPr="007A71C2" w:rsidRDefault="00382D58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EE43262" w14:textId="66A8ECCA" w:rsidR="00F06ACB" w:rsidRDefault="001608E1">
      <w:pPr>
        <w:pStyle w:val="BodyText"/>
        <w:rPr>
          <w:b w:val="0"/>
          <w:sz w:val="23"/>
          <w:szCs w:val="23"/>
        </w:rPr>
      </w:pPr>
      <w:r w:rsidRPr="00F51FB3">
        <w:rPr>
          <w:b w:val="0"/>
          <w:sz w:val="23"/>
          <w:szCs w:val="23"/>
        </w:rPr>
        <w:t>“</w:t>
      </w:r>
      <w:r>
        <w:rPr>
          <w:b w:val="0"/>
          <w:sz w:val="23"/>
          <w:szCs w:val="23"/>
        </w:rPr>
        <w:t>Female Vampire in Slavic Tradition and Cultures</w:t>
      </w:r>
      <w:r w:rsidRPr="00F51FB3">
        <w:rPr>
          <w:b w:val="0"/>
          <w:sz w:val="23"/>
          <w:szCs w:val="23"/>
        </w:rPr>
        <w:t>”</w:t>
      </w:r>
    </w:p>
    <w:p w14:paraId="3448438E" w14:textId="6A3BBC9A" w:rsidR="001608E1" w:rsidRDefault="001608E1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PAMLA [Pacific Ancient and Modern Languages], </w:t>
      </w:r>
      <w:r w:rsidR="00B5013B">
        <w:rPr>
          <w:b w:val="0"/>
          <w:sz w:val="23"/>
          <w:szCs w:val="23"/>
        </w:rPr>
        <w:t xml:space="preserve">Chaminade University, </w:t>
      </w:r>
      <w:r>
        <w:rPr>
          <w:b w:val="0"/>
          <w:sz w:val="23"/>
          <w:szCs w:val="23"/>
        </w:rPr>
        <w:t>Honolulu, Nov. 2017.</w:t>
      </w:r>
    </w:p>
    <w:p w14:paraId="21042486" w14:textId="77777777" w:rsidR="001608E1" w:rsidRDefault="001608E1">
      <w:pPr>
        <w:pStyle w:val="BodyText"/>
        <w:rPr>
          <w:b w:val="0"/>
          <w:sz w:val="23"/>
          <w:szCs w:val="23"/>
        </w:rPr>
      </w:pPr>
    </w:p>
    <w:p w14:paraId="5D9ADEB9" w14:textId="77777777" w:rsidR="00751A49" w:rsidRDefault="00F51FB3">
      <w:pPr>
        <w:pStyle w:val="BodyText"/>
        <w:rPr>
          <w:b w:val="0"/>
          <w:sz w:val="23"/>
          <w:szCs w:val="23"/>
        </w:rPr>
      </w:pPr>
      <w:r w:rsidRPr="00F51FB3">
        <w:rPr>
          <w:b w:val="0"/>
          <w:sz w:val="23"/>
          <w:szCs w:val="23"/>
        </w:rPr>
        <w:t>“</w:t>
      </w:r>
      <w:r>
        <w:rPr>
          <w:b w:val="0"/>
          <w:sz w:val="23"/>
          <w:szCs w:val="23"/>
        </w:rPr>
        <w:t>The Legend of Immurement in the Balkans</w:t>
      </w:r>
      <w:r w:rsidRPr="00F51FB3">
        <w:rPr>
          <w:b w:val="0"/>
          <w:sz w:val="23"/>
          <w:szCs w:val="23"/>
        </w:rPr>
        <w:t>”</w:t>
      </w:r>
    </w:p>
    <w:p w14:paraId="195F43D7" w14:textId="77777777" w:rsidR="00F51FB3" w:rsidRDefault="00694A38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Workshop</w:t>
      </w:r>
      <w:r w:rsidR="00F51FB3">
        <w:rPr>
          <w:b w:val="0"/>
          <w:sz w:val="23"/>
          <w:szCs w:val="23"/>
        </w:rPr>
        <w:t xml:space="preserve"> for undergraduate students, Copenhagen University, March 2016.</w:t>
      </w:r>
    </w:p>
    <w:p w14:paraId="76BA4068" w14:textId="77777777" w:rsidR="00F51FB3" w:rsidRPr="007A71C2" w:rsidRDefault="00F51FB3">
      <w:pPr>
        <w:pStyle w:val="BodyText"/>
        <w:rPr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245C38D" w14:textId="77777777" w:rsidR="005E044F" w:rsidRDefault="005E044F" w:rsidP="00C95AB8">
      <w:pPr>
        <w:rPr>
          <w:sz w:val="23"/>
          <w:szCs w:val="23"/>
        </w:rPr>
      </w:pPr>
      <w:r w:rsidRPr="001F6321">
        <w:rPr>
          <w:sz w:val="23"/>
          <w:szCs w:val="23"/>
        </w:rPr>
        <w:t>“</w:t>
      </w:r>
      <w:r>
        <w:rPr>
          <w:sz w:val="23"/>
          <w:szCs w:val="23"/>
        </w:rPr>
        <w:t>Sacrificial Narratives and Nationalism in Yugoslav Film”</w:t>
      </w:r>
    </w:p>
    <w:p w14:paraId="296BD61C" w14:textId="77777777" w:rsidR="005E044F" w:rsidRDefault="005E044F" w:rsidP="00C95AB8">
      <w:pPr>
        <w:rPr>
          <w:sz w:val="23"/>
          <w:szCs w:val="23"/>
        </w:rPr>
      </w:pPr>
      <w:r>
        <w:rPr>
          <w:sz w:val="23"/>
          <w:szCs w:val="23"/>
        </w:rPr>
        <w:t>Doctoral mini-course for Ph.D. students in Slavic languages and literatures, Oslo University, March 2016.</w:t>
      </w:r>
    </w:p>
    <w:p w14:paraId="2901BA81" w14:textId="77777777" w:rsidR="005E044F" w:rsidRDefault="005E044F" w:rsidP="00C95AB8">
      <w:pPr>
        <w:rPr>
          <w:sz w:val="23"/>
          <w:szCs w:val="23"/>
        </w:rPr>
      </w:pPr>
    </w:p>
    <w:p w14:paraId="425CA188" w14:textId="77777777" w:rsidR="00C95AB8" w:rsidRPr="001F6321" w:rsidRDefault="00C95AB8" w:rsidP="00C95AB8">
      <w:pPr>
        <w:rPr>
          <w:sz w:val="23"/>
          <w:szCs w:val="23"/>
        </w:rPr>
      </w:pPr>
      <w:r w:rsidRPr="001F6321">
        <w:rPr>
          <w:sz w:val="23"/>
          <w:szCs w:val="23"/>
        </w:rPr>
        <w:t>“Masculinity, Sacrifice, and a Legacy of Violence: The Male Collective in Serbian Film.”</w:t>
      </w:r>
    </w:p>
    <w:p w14:paraId="76ADC0DC" w14:textId="77777777" w:rsidR="00C95AB8" w:rsidRPr="001F6321" w:rsidRDefault="00C95AB8" w:rsidP="000C02F3">
      <w:pPr>
        <w:rPr>
          <w:sz w:val="23"/>
          <w:szCs w:val="23"/>
        </w:rPr>
      </w:pPr>
      <w:r w:rsidRPr="001F6321">
        <w:rPr>
          <w:sz w:val="23"/>
          <w:szCs w:val="23"/>
        </w:rPr>
        <w:t>ASEEES [Association for Slavic, East European and Eurasian Studies], Philadelphia, Nov. 2015.</w:t>
      </w:r>
    </w:p>
    <w:p w14:paraId="02CCABB1" w14:textId="77777777" w:rsidR="00C95AB8" w:rsidRPr="001F6321" w:rsidRDefault="00C95AB8" w:rsidP="000C02F3">
      <w:pPr>
        <w:rPr>
          <w:rFonts w:ascii="Times New Roman" w:hAnsi="Times New Roman"/>
          <w:sz w:val="23"/>
          <w:szCs w:val="23"/>
          <w:lang w:val="en-US"/>
        </w:rPr>
      </w:pPr>
    </w:p>
    <w:p w14:paraId="00E34AD8" w14:textId="77777777" w:rsidR="000C02F3" w:rsidRPr="001F6321" w:rsidRDefault="000C02F3" w:rsidP="000C02F3">
      <w:pPr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>“Yugoslavia, from the Third Way to its Third Life as a Commodity.”</w:t>
      </w:r>
    </w:p>
    <w:p w14:paraId="2ABAF406" w14:textId="77777777" w:rsidR="000C02F3" w:rsidRPr="001F6321" w:rsidRDefault="000C02F3" w:rsidP="000C02F3">
      <w:pPr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>Columbia University, Harriman Institute, October 2015.</w:t>
      </w:r>
    </w:p>
    <w:p w14:paraId="61305374" w14:textId="77777777" w:rsidR="000C02F3" w:rsidRPr="001F6321" w:rsidRDefault="000C02F3">
      <w:pPr>
        <w:pStyle w:val="BodyText"/>
        <w:rPr>
          <w:b w:val="0"/>
          <w:sz w:val="23"/>
          <w:szCs w:val="23"/>
        </w:rPr>
      </w:pPr>
    </w:p>
    <w:p w14:paraId="15FE6891" w14:textId="77777777" w:rsidR="00A674DA" w:rsidRPr="001F6321" w:rsidRDefault="00120BBF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“</w:t>
      </w:r>
      <w:r w:rsidR="00A674DA" w:rsidRPr="001F6321">
        <w:rPr>
          <w:b w:val="0"/>
          <w:sz w:val="23"/>
          <w:szCs w:val="23"/>
        </w:rPr>
        <w:t>On Becoming European: Yugoslav and post-Yugoslav gender politics”</w:t>
      </w:r>
    </w:p>
    <w:p w14:paraId="5BFE2F2F" w14:textId="77777777" w:rsidR="00A674DA" w:rsidRPr="001F6321" w:rsidRDefault="00A674DA">
      <w:pPr>
        <w:pStyle w:val="BodyText"/>
        <w:rPr>
          <w:b w:val="0"/>
          <w:sz w:val="23"/>
          <w:szCs w:val="23"/>
        </w:rPr>
      </w:pPr>
      <w:r w:rsidRPr="001F6321">
        <w:rPr>
          <w:b w:val="0"/>
          <w:smallCaps/>
          <w:sz w:val="23"/>
          <w:szCs w:val="23"/>
        </w:rPr>
        <w:t>ICCEES [</w:t>
      </w:r>
      <w:r w:rsidRPr="001F6321">
        <w:rPr>
          <w:b w:val="0"/>
          <w:sz w:val="23"/>
          <w:szCs w:val="23"/>
        </w:rPr>
        <w:t>International Council for Central and East European Studies], Makuhari, Japan, 2015.</w:t>
      </w:r>
    </w:p>
    <w:p w14:paraId="4164F3DE" w14:textId="77777777" w:rsidR="00A674DA" w:rsidRPr="007A71C2" w:rsidRDefault="00A674DA">
      <w:pPr>
        <w:pStyle w:val="BodyText"/>
        <w:rPr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EC64A9" w14:textId="77777777" w:rsidR="00120BBF" w:rsidRPr="001F6321" w:rsidRDefault="00120BBF" w:rsidP="00120BBF">
      <w:pPr>
        <w:rPr>
          <w:rFonts w:eastAsia="Cambria"/>
          <w:sz w:val="23"/>
          <w:szCs w:val="23"/>
        </w:rPr>
      </w:pPr>
      <w:r w:rsidRPr="001F6321">
        <w:rPr>
          <w:sz w:val="23"/>
          <w:szCs w:val="23"/>
        </w:rPr>
        <w:t>“</w:t>
      </w:r>
      <w:r w:rsidRPr="001F6321">
        <w:rPr>
          <w:rFonts w:eastAsia="Cambria"/>
          <w:sz w:val="23"/>
          <w:szCs w:val="23"/>
        </w:rPr>
        <w:t>The Politics of Sexploitation and Violence, or Loving One’s Children to Death”</w:t>
      </w:r>
    </w:p>
    <w:p w14:paraId="7FDE9F80" w14:textId="77777777" w:rsidR="00120BBF" w:rsidRPr="001F6321" w:rsidRDefault="00120BBF" w:rsidP="00120BBF">
      <w:pPr>
        <w:rPr>
          <w:rFonts w:eastAsia="Cambria"/>
          <w:sz w:val="23"/>
          <w:szCs w:val="23"/>
        </w:rPr>
      </w:pPr>
      <w:r w:rsidRPr="001F6321">
        <w:rPr>
          <w:rFonts w:eastAsia="Cambria"/>
          <w:sz w:val="23"/>
          <w:szCs w:val="23"/>
        </w:rPr>
        <w:t>Contemporary Greek Film Cultures Conference, University of Washington, Seattle, May 2015.</w:t>
      </w:r>
    </w:p>
    <w:p w14:paraId="1A99F839" w14:textId="77777777" w:rsidR="00120BBF" w:rsidRPr="007A71C2" w:rsidRDefault="00120BBF">
      <w:pPr>
        <w:pStyle w:val="BodyText"/>
        <w:rPr>
          <w:b w:val="0"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FD46CF7" w14:textId="77777777" w:rsidR="00B866B2" w:rsidRPr="001F6321" w:rsidRDefault="00B866B2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“Croatian Animated Film”</w:t>
      </w:r>
    </w:p>
    <w:p w14:paraId="3364F36F" w14:textId="77777777" w:rsidR="00B866B2" w:rsidRPr="001F6321" w:rsidRDefault="0067418A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 xml:space="preserve">UM </w:t>
      </w:r>
      <w:r w:rsidR="00B866B2" w:rsidRPr="001F6321">
        <w:rPr>
          <w:b w:val="0"/>
          <w:sz w:val="23"/>
          <w:szCs w:val="23"/>
        </w:rPr>
        <w:t>Festival of Animated Film, Ann Arbor, March 2015.</w:t>
      </w:r>
    </w:p>
    <w:p w14:paraId="42DBA98A" w14:textId="77777777" w:rsidR="00B866B2" w:rsidRPr="001F6321" w:rsidRDefault="00B866B2">
      <w:pPr>
        <w:pStyle w:val="BodyText"/>
        <w:rPr>
          <w:b w:val="0"/>
          <w:sz w:val="23"/>
          <w:szCs w:val="23"/>
        </w:rPr>
      </w:pPr>
    </w:p>
    <w:p w14:paraId="0003E02A" w14:textId="77777777" w:rsidR="005C7FDC" w:rsidRPr="001F6321" w:rsidRDefault="005C7FDC" w:rsidP="005C7FDC">
      <w:pPr>
        <w:rPr>
          <w:sz w:val="23"/>
          <w:szCs w:val="23"/>
        </w:rPr>
      </w:pPr>
      <w:r w:rsidRPr="001F6321">
        <w:rPr>
          <w:sz w:val="23"/>
          <w:szCs w:val="23"/>
        </w:rPr>
        <w:t>“</w:t>
      </w:r>
      <w:r w:rsidR="000B259A" w:rsidRPr="001F6321">
        <w:rPr>
          <w:sz w:val="23"/>
          <w:szCs w:val="23"/>
        </w:rPr>
        <w:t>Croatian Independent M</w:t>
      </w:r>
      <w:r w:rsidR="00B43673" w:rsidRPr="001F6321">
        <w:rPr>
          <w:sz w:val="23"/>
          <w:szCs w:val="23"/>
        </w:rPr>
        <w:t>edia and their Reporting in the Yugoslav Crisis</w:t>
      </w:r>
      <w:r w:rsidRPr="001F6321">
        <w:rPr>
          <w:sz w:val="23"/>
          <w:szCs w:val="23"/>
        </w:rPr>
        <w:t>”</w:t>
      </w:r>
    </w:p>
    <w:p w14:paraId="2FBB543F" w14:textId="77777777" w:rsidR="005C7FDC" w:rsidRPr="001F6321" w:rsidRDefault="005C7FDC" w:rsidP="005C7FDC">
      <w:pPr>
        <w:rPr>
          <w:sz w:val="23"/>
          <w:szCs w:val="23"/>
        </w:rPr>
      </w:pPr>
      <w:r w:rsidRPr="001F6321">
        <w:rPr>
          <w:sz w:val="23"/>
          <w:szCs w:val="23"/>
        </w:rPr>
        <w:t>ASEEES [Association for Slavic, East European and Eurasian Studies], San Antonio, Nov. 2014.</w:t>
      </w:r>
    </w:p>
    <w:p w14:paraId="3671F523" w14:textId="77777777" w:rsidR="00865291" w:rsidRDefault="00865291" w:rsidP="00865291">
      <w:pPr>
        <w:pStyle w:val="BodyText"/>
        <w:rPr>
          <w:b w:val="0"/>
          <w:sz w:val="23"/>
          <w:szCs w:val="23"/>
          <w:u w:val="single"/>
        </w:rPr>
      </w:pPr>
    </w:p>
    <w:p w14:paraId="7518C81B" w14:textId="77777777" w:rsidR="00C85649" w:rsidRPr="001F6321" w:rsidRDefault="00C85649" w:rsidP="00865291">
      <w:pPr>
        <w:pStyle w:val="BodyText"/>
        <w:rPr>
          <w:b w:val="0"/>
          <w:sz w:val="23"/>
          <w:szCs w:val="23"/>
          <w:u w:val="single"/>
        </w:rPr>
      </w:pPr>
    </w:p>
    <w:p w14:paraId="4CD61CA0" w14:textId="3F572445" w:rsidR="00865291" w:rsidRPr="007A71C2" w:rsidRDefault="00865291" w:rsidP="00865291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Conferences and Panels, misc.</w:t>
      </w:r>
      <w:r w:rsidR="009A6528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D1508F4" w14:textId="77777777" w:rsidR="00865291" w:rsidRPr="001F6321" w:rsidRDefault="00865291" w:rsidP="00865291">
      <w:pPr>
        <w:pStyle w:val="BodyText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</w:p>
    <w:p w14:paraId="5D46CAE4" w14:textId="2080913D" w:rsidR="00D13D7A" w:rsidRPr="00C8129D" w:rsidRDefault="00D13D7A" w:rsidP="00D13D7A">
      <w:pPr>
        <w:pStyle w:val="Heading3"/>
        <w:shd w:val="clear" w:color="auto" w:fill="FFFFFF"/>
        <w:jc w:val="left"/>
        <w:rPr>
          <w:color w:val="333333"/>
          <w:sz w:val="23"/>
          <w:szCs w:val="23"/>
          <w:lang w:val="en-US"/>
        </w:rPr>
      </w:pPr>
      <w:r w:rsidRPr="00C8129D">
        <w:rPr>
          <w:iCs/>
          <w:color w:val="000000"/>
          <w:sz w:val="23"/>
          <w:szCs w:val="23"/>
          <w:lang w:val="en-US" w:bidi="en-US"/>
        </w:rPr>
        <w:t>Discussant</w:t>
      </w:r>
      <w:r w:rsidRPr="00C8129D">
        <w:rPr>
          <w:b w:val="0"/>
          <w:iCs/>
          <w:color w:val="000000"/>
          <w:sz w:val="23"/>
          <w:szCs w:val="23"/>
          <w:lang w:val="en-US" w:bidi="en-US"/>
        </w:rPr>
        <w:t xml:space="preserve"> in panel</w:t>
      </w:r>
      <w:r w:rsidRPr="00C8129D">
        <w:rPr>
          <w:color w:val="333333"/>
          <w:sz w:val="23"/>
          <w:szCs w:val="23"/>
        </w:rPr>
        <w:t xml:space="preserve"> </w:t>
      </w:r>
      <w:r w:rsidR="00C8129D" w:rsidRPr="00C8129D">
        <w:rPr>
          <w:b w:val="0"/>
          <w:color w:val="333333"/>
          <w:sz w:val="23"/>
          <w:szCs w:val="23"/>
        </w:rPr>
        <w:t>“</w:t>
      </w:r>
      <w:r w:rsidRPr="00C8129D">
        <w:rPr>
          <w:b w:val="0"/>
          <w:color w:val="333333"/>
          <w:sz w:val="23"/>
          <w:szCs w:val="23"/>
        </w:rPr>
        <w:t>South Slavic Film II: Yugoslav Cinema: ideology, autonomy and gender</w:t>
      </w:r>
      <w:r w:rsidR="00C8129D" w:rsidRPr="00C8129D">
        <w:rPr>
          <w:b w:val="0"/>
          <w:color w:val="333333"/>
          <w:sz w:val="23"/>
          <w:szCs w:val="23"/>
        </w:rPr>
        <w:t>”</w:t>
      </w:r>
    </w:p>
    <w:p w14:paraId="1EE1E616" w14:textId="25454179" w:rsidR="00C8129D" w:rsidRPr="001F6321" w:rsidRDefault="00C8129D" w:rsidP="00C8129D">
      <w:pPr>
        <w:rPr>
          <w:sz w:val="23"/>
          <w:szCs w:val="23"/>
        </w:rPr>
      </w:pPr>
      <w:r w:rsidRPr="001F6321">
        <w:rPr>
          <w:sz w:val="23"/>
          <w:szCs w:val="23"/>
        </w:rPr>
        <w:t xml:space="preserve">ASEEES [Association for Slavic, East European and Eurasian Studies], </w:t>
      </w:r>
      <w:r>
        <w:rPr>
          <w:sz w:val="23"/>
          <w:szCs w:val="23"/>
        </w:rPr>
        <w:t>Wash. D.C., Nov. 2016</w:t>
      </w:r>
      <w:r w:rsidRPr="001F6321">
        <w:rPr>
          <w:sz w:val="23"/>
          <w:szCs w:val="23"/>
        </w:rPr>
        <w:t>.</w:t>
      </w:r>
    </w:p>
    <w:p w14:paraId="2E383A6C" w14:textId="77777777" w:rsidR="00D13D7A" w:rsidRDefault="00D13D7A" w:rsidP="002437B1">
      <w:pPr>
        <w:pStyle w:val="Heading3"/>
        <w:shd w:val="clear" w:color="auto" w:fill="FFFFFF"/>
        <w:jc w:val="left"/>
        <w:rPr>
          <w:rFonts w:cs="LucidaCalligraphy-Italic"/>
          <w:iCs/>
          <w:color w:val="000000"/>
          <w:sz w:val="23"/>
          <w:szCs w:val="23"/>
          <w:lang w:val="en-US" w:bidi="en-US"/>
        </w:rPr>
      </w:pPr>
    </w:p>
    <w:p w14:paraId="3B0568E2" w14:textId="77777777" w:rsidR="002437B1" w:rsidRPr="001F6321" w:rsidRDefault="002437B1" w:rsidP="002437B1">
      <w:pPr>
        <w:pStyle w:val="Heading3"/>
        <w:shd w:val="clear" w:color="auto" w:fill="FFFFFF"/>
        <w:jc w:val="left"/>
        <w:rPr>
          <w:rFonts w:ascii="Helvetica" w:hAnsi="Helvetica"/>
          <w:b w:val="0"/>
          <w:color w:val="333333"/>
          <w:sz w:val="23"/>
          <w:szCs w:val="23"/>
        </w:rPr>
      </w:pPr>
      <w:r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t>Discussant</w:t>
      </w:r>
      <w:r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 in panel </w:t>
      </w:r>
      <w:r w:rsidRPr="001F6321">
        <w:rPr>
          <w:b w:val="0"/>
          <w:iCs/>
          <w:color w:val="000000"/>
          <w:sz w:val="23"/>
          <w:szCs w:val="23"/>
          <w:lang w:val="en-US" w:bidi="en-US"/>
        </w:rPr>
        <w:t>“</w:t>
      </w:r>
      <w:r w:rsidRPr="001F6321">
        <w:rPr>
          <w:b w:val="0"/>
          <w:color w:val="333333"/>
          <w:sz w:val="23"/>
          <w:szCs w:val="23"/>
        </w:rPr>
        <w:t>Facts of Fiction in post-Yugoslav</w:t>
      </w:r>
      <w:r w:rsidR="00FF5577" w:rsidRPr="001F6321">
        <w:rPr>
          <w:b w:val="0"/>
          <w:color w:val="333333"/>
          <w:sz w:val="23"/>
          <w:szCs w:val="23"/>
        </w:rPr>
        <w:t xml:space="preserve"> Culture(s): the Lost Wars for ‘</w:t>
      </w:r>
      <w:r w:rsidRPr="001F6321">
        <w:rPr>
          <w:b w:val="0"/>
          <w:color w:val="333333"/>
          <w:sz w:val="23"/>
          <w:szCs w:val="23"/>
        </w:rPr>
        <w:t>Better Worlds</w:t>
      </w:r>
      <w:r w:rsidR="00FF5577" w:rsidRPr="001F6321">
        <w:rPr>
          <w:b w:val="0"/>
          <w:color w:val="333333"/>
          <w:sz w:val="23"/>
          <w:szCs w:val="23"/>
        </w:rPr>
        <w:t>’</w:t>
      </w:r>
      <w:r w:rsidRPr="001F6321">
        <w:rPr>
          <w:b w:val="0"/>
          <w:color w:val="333333"/>
          <w:sz w:val="23"/>
          <w:szCs w:val="23"/>
        </w:rPr>
        <w:t>”</w:t>
      </w:r>
    </w:p>
    <w:p w14:paraId="599583B0" w14:textId="77777777" w:rsidR="00FF5577" w:rsidRPr="001F6321" w:rsidRDefault="00FF5577" w:rsidP="00FF5577">
      <w:pPr>
        <w:rPr>
          <w:sz w:val="23"/>
          <w:szCs w:val="23"/>
        </w:rPr>
      </w:pPr>
      <w:r w:rsidRPr="001F6321">
        <w:rPr>
          <w:sz w:val="23"/>
          <w:szCs w:val="23"/>
        </w:rPr>
        <w:t>ASEEES [Association for Slavic, East European and Eurasian Studies], Philadelphia, Nov. 2015.</w:t>
      </w:r>
    </w:p>
    <w:p w14:paraId="57E9CBC1" w14:textId="77777777" w:rsidR="00253095" w:rsidRPr="001F6321" w:rsidRDefault="00253095" w:rsidP="00FF5577">
      <w:pPr>
        <w:rPr>
          <w:sz w:val="23"/>
          <w:szCs w:val="23"/>
        </w:rPr>
      </w:pPr>
    </w:p>
    <w:p w14:paraId="3F3A9CA1" w14:textId="77777777" w:rsidR="00253095" w:rsidRPr="001F6321" w:rsidRDefault="00253095" w:rsidP="00FF5577">
      <w:pPr>
        <w:rPr>
          <w:rFonts w:cs="LucidaCalligraphy-Italic"/>
          <w:iCs/>
          <w:color w:val="000000"/>
          <w:sz w:val="23"/>
          <w:szCs w:val="23"/>
          <w:lang w:val="en-US" w:bidi="en-US"/>
        </w:rPr>
      </w:pPr>
      <w:r w:rsidRPr="001F6321">
        <w:rPr>
          <w:rFonts w:cs="LucidaCalligraphy-Italic"/>
          <w:b/>
          <w:iCs/>
          <w:color w:val="000000"/>
          <w:sz w:val="23"/>
          <w:szCs w:val="23"/>
          <w:lang w:val="en-US" w:bidi="en-US"/>
        </w:rPr>
        <w:t xml:space="preserve">Discussant </w:t>
      </w:r>
      <w:r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t>in the panel “Through the Transnational Lens of Dubravka Ugrešić.”</w:t>
      </w:r>
    </w:p>
    <w:p w14:paraId="4697AD72" w14:textId="77777777" w:rsidR="00253095" w:rsidRPr="001F6321" w:rsidRDefault="00253095" w:rsidP="00253095">
      <w:pPr>
        <w:rPr>
          <w:rFonts w:ascii="Times New Roman" w:hAnsi="Times New Roman"/>
          <w:sz w:val="23"/>
          <w:szCs w:val="23"/>
          <w:lang w:val="en-US"/>
        </w:rPr>
      </w:pPr>
      <w:r w:rsidRPr="001F6321">
        <w:rPr>
          <w:rFonts w:ascii="Times New Roman" w:hAnsi="Times New Roman"/>
          <w:sz w:val="23"/>
          <w:szCs w:val="23"/>
          <w:lang w:val="en-US"/>
        </w:rPr>
        <w:t>Columbia University, Harriman Institute, October 2015.</w:t>
      </w:r>
    </w:p>
    <w:p w14:paraId="43E5C9E7" w14:textId="77777777" w:rsidR="002437B1" w:rsidRPr="001F6321" w:rsidRDefault="002437B1" w:rsidP="00A912D7">
      <w:pPr>
        <w:rPr>
          <w:rFonts w:cs="LucidaCalligraphy-Italic"/>
          <w:iCs/>
          <w:color w:val="000000"/>
          <w:sz w:val="23"/>
          <w:szCs w:val="23"/>
          <w:lang w:val="en-US" w:bidi="en-US"/>
        </w:rPr>
      </w:pPr>
    </w:p>
    <w:p w14:paraId="617F7470" w14:textId="77777777" w:rsidR="00A912D7" w:rsidRPr="001F6321" w:rsidRDefault="00A912D7" w:rsidP="00A912D7">
      <w:pPr>
        <w:rPr>
          <w:rFonts w:ascii="Times" w:hAnsi="Times"/>
          <w:sz w:val="23"/>
          <w:szCs w:val="23"/>
          <w:lang w:val="en-US"/>
        </w:rPr>
      </w:pPr>
      <w:r w:rsidRPr="001F6321">
        <w:rPr>
          <w:rFonts w:cs="LucidaCalligraphy-Italic"/>
          <w:b/>
          <w:iCs/>
          <w:color w:val="000000"/>
          <w:sz w:val="23"/>
          <w:szCs w:val="23"/>
          <w:lang w:val="en-US" w:bidi="en-US"/>
        </w:rPr>
        <w:t>Chair</w:t>
      </w:r>
      <w:r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t xml:space="preserve"> in panel “Federalism and Nation Building in Yugoslavia</w:t>
      </w:r>
      <w:r w:rsidR="0040398B"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t>.</w:t>
      </w:r>
      <w:r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t>”</w:t>
      </w:r>
      <w:r w:rsidR="0040398B"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t xml:space="preserve"> </w:t>
      </w:r>
    </w:p>
    <w:p w14:paraId="71A2DE80" w14:textId="77777777" w:rsidR="0040398B" w:rsidRPr="001F6321" w:rsidRDefault="0040398B" w:rsidP="0040398B">
      <w:pPr>
        <w:pStyle w:val="BodyText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  <w:r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>ICCEES [International Council for Central and Eastern European Studies], Makuhari, Japan, 2015.</w:t>
      </w:r>
    </w:p>
    <w:p w14:paraId="103ED155" w14:textId="77777777" w:rsidR="00A912D7" w:rsidRPr="001F6321" w:rsidRDefault="00A912D7" w:rsidP="00087B1B">
      <w:pPr>
        <w:pStyle w:val="BodyText"/>
        <w:ind w:left="720" w:hanging="720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</w:p>
    <w:p w14:paraId="54F17508" w14:textId="77777777" w:rsidR="00BD0492" w:rsidRPr="001F6321" w:rsidRDefault="00BD0492" w:rsidP="00087B1B">
      <w:pPr>
        <w:pStyle w:val="BodyText"/>
        <w:ind w:left="720" w:hanging="720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  <w:r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t xml:space="preserve">Discussant </w:t>
      </w:r>
      <w:r w:rsidR="00C37B2D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in </w:t>
      </w:r>
      <w:r w:rsidR="005D0123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>panel</w:t>
      </w:r>
      <w:r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 “Revisiting Yugoslavia, Resignifying Europe: The Memory of Socialist Yugoslavia in Post-Yugoslav Literature and Art”</w:t>
      </w:r>
    </w:p>
    <w:p w14:paraId="4E2394DD" w14:textId="77777777" w:rsidR="00BD0492" w:rsidRPr="001F6321" w:rsidRDefault="00BD0492" w:rsidP="00865291">
      <w:pPr>
        <w:pStyle w:val="BodyText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  <w:r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>ICCEES</w:t>
      </w:r>
      <w:r w:rsidR="004272E9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 [International Council for Central and Eastern European Studies]</w:t>
      </w:r>
      <w:r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>, Makuhari, Japan, 2015.</w:t>
      </w:r>
    </w:p>
    <w:p w14:paraId="4612BDC6" w14:textId="77777777" w:rsidR="005D0123" w:rsidRPr="001F6321" w:rsidRDefault="005D0123" w:rsidP="00865291">
      <w:pPr>
        <w:pStyle w:val="BodyText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</w:p>
    <w:p w14:paraId="58072673" w14:textId="77777777" w:rsidR="00936BA1" w:rsidRPr="001F6321" w:rsidRDefault="003658C2" w:rsidP="00936BA1">
      <w:pPr>
        <w:pStyle w:val="BodyText"/>
        <w:ind w:left="720" w:hanging="720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  <w:r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t>Organizer</w:t>
      </w:r>
      <w:r w:rsidR="00422447"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t xml:space="preserve"> and moderator</w:t>
      </w:r>
      <w:r w:rsidR="00936BA1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 at </w:t>
      </w:r>
      <w:r w:rsidR="007A544B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the </w:t>
      </w:r>
      <w:r w:rsidR="008308C4" w:rsidRPr="001F6321">
        <w:rPr>
          <w:rFonts w:cs="LucidaCalligraphy-Italic"/>
          <w:b w:val="0"/>
          <w:i/>
          <w:iCs/>
          <w:color w:val="000000"/>
          <w:sz w:val="23"/>
          <w:szCs w:val="23"/>
          <w:lang w:val="en-US" w:bidi="en-US"/>
        </w:rPr>
        <w:t>Art and the State</w:t>
      </w:r>
      <w:r w:rsidR="008308C4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 Symposium</w:t>
      </w:r>
      <w:r w:rsidR="00936BA1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, with Marina Gržnić, </w:t>
      </w:r>
      <w:r w:rsidR="004713E1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Sreten Ugričić, </w:t>
      </w:r>
      <w:r w:rsidR="00936BA1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>Mikhail Ryklin and Jasmina Tumbas.</w:t>
      </w:r>
    </w:p>
    <w:p w14:paraId="255AFB98" w14:textId="77777777" w:rsidR="00936BA1" w:rsidRPr="001F6321" w:rsidRDefault="00936BA1" w:rsidP="00936BA1">
      <w:pPr>
        <w:pStyle w:val="BodyText"/>
        <w:ind w:left="720" w:hanging="720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  <w:r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>University of Michigan, March 2015.</w:t>
      </w:r>
    </w:p>
    <w:p w14:paraId="2E72CCB0" w14:textId="77777777" w:rsidR="00936BA1" w:rsidRPr="001F6321" w:rsidRDefault="00936BA1" w:rsidP="00865291">
      <w:pPr>
        <w:pStyle w:val="BodyText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</w:p>
    <w:p w14:paraId="052346F2" w14:textId="77777777" w:rsidR="00804748" w:rsidRPr="001F6321" w:rsidRDefault="005D0123" w:rsidP="00804748">
      <w:pPr>
        <w:pStyle w:val="BodyText"/>
        <w:ind w:left="720" w:hanging="720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  <w:r w:rsidRPr="001F6321">
        <w:rPr>
          <w:rFonts w:cs="LucidaCalligraphy-Italic"/>
          <w:iCs/>
          <w:color w:val="000000"/>
          <w:sz w:val="23"/>
          <w:szCs w:val="23"/>
          <w:lang w:val="en-US" w:bidi="en-US"/>
        </w:rPr>
        <w:lastRenderedPageBreak/>
        <w:t>Discussant</w:t>
      </w:r>
      <w:r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 in panel </w:t>
      </w:r>
      <w:r w:rsidR="00650423"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“Women Writing Women: </w:t>
      </w:r>
    </w:p>
    <w:p w14:paraId="35655E93" w14:textId="77777777" w:rsidR="00650423" w:rsidRPr="001F6321" w:rsidRDefault="00650423" w:rsidP="00804748">
      <w:pPr>
        <w:pStyle w:val="BodyText"/>
        <w:ind w:left="720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  <w:r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>How Female Authors Portray Heroines in Today’s Eastern Europe.”</w:t>
      </w:r>
    </w:p>
    <w:p w14:paraId="0CE9EAC6" w14:textId="77777777" w:rsidR="00650423" w:rsidRPr="001F6321" w:rsidRDefault="00650423" w:rsidP="00804748">
      <w:pPr>
        <w:ind w:left="720" w:hanging="720"/>
        <w:rPr>
          <w:sz w:val="23"/>
          <w:szCs w:val="23"/>
        </w:rPr>
      </w:pPr>
      <w:r w:rsidRPr="001F6321">
        <w:rPr>
          <w:sz w:val="23"/>
          <w:szCs w:val="23"/>
        </w:rPr>
        <w:t>ASEEES [Association for Slavic, East European and Eurasian Studies], San Antonio, Nov. 2014.</w:t>
      </w:r>
    </w:p>
    <w:p w14:paraId="04E05858" w14:textId="77777777" w:rsidR="00BD0492" w:rsidRPr="001F6321" w:rsidRDefault="00650423" w:rsidP="00865291">
      <w:pPr>
        <w:pStyle w:val="BodyText"/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</w:pPr>
      <w:r w:rsidRPr="001F6321">
        <w:rPr>
          <w:rFonts w:cs="LucidaCalligraphy-Italic"/>
          <w:b w:val="0"/>
          <w:iCs/>
          <w:color w:val="000000"/>
          <w:sz w:val="23"/>
          <w:szCs w:val="23"/>
          <w:lang w:val="en-US" w:bidi="en-US"/>
        </w:rPr>
        <w:t xml:space="preserve"> </w:t>
      </w:r>
    </w:p>
    <w:p w14:paraId="5676B9C6" w14:textId="77777777" w:rsidR="00024BC2" w:rsidRPr="00986239" w:rsidRDefault="00024BC2" w:rsidP="00986239">
      <w:pPr>
        <w:pStyle w:val="BodyText"/>
        <w:ind w:left="720" w:hanging="720"/>
        <w:rPr>
          <w:b w:val="0"/>
          <w:sz w:val="23"/>
          <w:szCs w:val="23"/>
        </w:rPr>
      </w:pPr>
    </w:p>
    <w:p w14:paraId="41AD58BE" w14:textId="4D652752" w:rsidR="00865291" w:rsidRPr="007A71C2" w:rsidRDefault="00865291" w:rsidP="00865291">
      <w:pPr>
        <w:ind w:left="720" w:hanging="720"/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TEACHING </w:t>
      </w:r>
      <w:r w:rsidR="006E1ECC" w:rsidRPr="009A6528">
        <w:rPr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[details available as a separate document]</w:t>
      </w:r>
    </w:p>
    <w:p w14:paraId="323244DF" w14:textId="77777777" w:rsidR="00865291" w:rsidRPr="001F6321" w:rsidRDefault="00865291" w:rsidP="00865291">
      <w:pPr>
        <w:ind w:left="720" w:hanging="720"/>
        <w:rPr>
          <w:b/>
          <w:i/>
          <w:sz w:val="23"/>
          <w:szCs w:val="23"/>
        </w:rPr>
      </w:pPr>
    </w:p>
    <w:p w14:paraId="4D88DC4D" w14:textId="77777777" w:rsidR="00865291" w:rsidRPr="001F6321" w:rsidRDefault="00865291">
      <w:pPr>
        <w:pStyle w:val="BodyText"/>
        <w:rPr>
          <w:sz w:val="23"/>
          <w:szCs w:val="23"/>
          <w:u w:val="single"/>
        </w:rPr>
        <w:sectPr w:rsidR="00865291" w:rsidRPr="001F6321">
          <w:headerReference w:type="default" r:id="rId8"/>
          <w:footerReference w:type="even" r:id="rId9"/>
          <w:footerReference w:type="default" r:id="rId10"/>
          <w:pgSz w:w="11907" w:h="16840"/>
          <w:pgMar w:top="1138" w:right="850" w:bottom="1138" w:left="562" w:header="720" w:footer="720" w:gutter="0"/>
          <w:cols w:space="720"/>
          <w:titlePg/>
        </w:sectPr>
      </w:pPr>
    </w:p>
    <w:p w14:paraId="16786625" w14:textId="138B1998" w:rsidR="00865291" w:rsidRPr="007A71C2" w:rsidRDefault="00865291" w:rsidP="00865291">
      <w:pPr>
        <w:jc w:val="both"/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Graduate</w:t>
      </w:r>
      <w:r w:rsidR="006E1ECC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1EFD76D5" w14:textId="28934147" w:rsidR="00142B9F" w:rsidRDefault="00142B9F" w:rsidP="00D32228">
      <w:pPr>
        <w:pStyle w:val="ListParagraph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>intensive writin</w:t>
      </w:r>
      <w:r w:rsidR="0026498F">
        <w:rPr>
          <w:sz w:val="23"/>
          <w:szCs w:val="23"/>
        </w:rPr>
        <w:t>g</w:t>
      </w:r>
      <w:r>
        <w:rPr>
          <w:sz w:val="23"/>
          <w:szCs w:val="23"/>
        </w:rPr>
        <w:t>: writing grant proposals; writing for publication;</w:t>
      </w:r>
    </w:p>
    <w:p w14:paraId="301865BC" w14:textId="28033B0F" w:rsidR="00D32228" w:rsidRPr="008943D3" w:rsidRDefault="00D32228" w:rsidP="00D32228">
      <w:pPr>
        <w:pStyle w:val="ListParagraph"/>
        <w:numPr>
          <w:ilvl w:val="0"/>
          <w:numId w:val="7"/>
        </w:numPr>
        <w:jc w:val="both"/>
        <w:rPr>
          <w:sz w:val="23"/>
          <w:szCs w:val="23"/>
        </w:rPr>
      </w:pPr>
      <w:r w:rsidRPr="008943D3">
        <w:rPr>
          <w:sz w:val="23"/>
          <w:szCs w:val="23"/>
        </w:rPr>
        <w:t>sexuality, gender, violence in E</w:t>
      </w:r>
      <w:r>
        <w:rPr>
          <w:sz w:val="23"/>
          <w:szCs w:val="23"/>
        </w:rPr>
        <w:t xml:space="preserve">astern </w:t>
      </w:r>
      <w:r w:rsidRPr="008943D3">
        <w:rPr>
          <w:sz w:val="23"/>
          <w:szCs w:val="23"/>
        </w:rPr>
        <w:t>E</w:t>
      </w:r>
      <w:r>
        <w:rPr>
          <w:sz w:val="23"/>
          <w:szCs w:val="23"/>
        </w:rPr>
        <w:t>uropean</w:t>
      </w:r>
      <w:r w:rsidRPr="008943D3">
        <w:rPr>
          <w:sz w:val="23"/>
          <w:szCs w:val="23"/>
        </w:rPr>
        <w:t xml:space="preserve"> film</w:t>
      </w:r>
      <w:r>
        <w:rPr>
          <w:sz w:val="23"/>
          <w:szCs w:val="23"/>
        </w:rPr>
        <w:t xml:space="preserve"> and </w:t>
      </w:r>
      <w:r w:rsidRPr="008943D3">
        <w:rPr>
          <w:sz w:val="23"/>
          <w:szCs w:val="23"/>
        </w:rPr>
        <w:t xml:space="preserve">Yugoslav film; </w:t>
      </w:r>
    </w:p>
    <w:p w14:paraId="20869438" w14:textId="77777777" w:rsidR="00555284" w:rsidRPr="008943D3" w:rsidRDefault="00555284" w:rsidP="00555284">
      <w:pPr>
        <w:pStyle w:val="ListParagraph"/>
        <w:numPr>
          <w:ilvl w:val="0"/>
          <w:numId w:val="7"/>
        </w:numPr>
        <w:jc w:val="both"/>
        <w:rPr>
          <w:sz w:val="23"/>
          <w:szCs w:val="23"/>
        </w:rPr>
      </w:pPr>
      <w:r w:rsidRPr="008943D3">
        <w:rPr>
          <w:sz w:val="23"/>
          <w:szCs w:val="23"/>
        </w:rPr>
        <w:t>dissent in film and literature;</w:t>
      </w:r>
    </w:p>
    <w:p w14:paraId="171D465B" w14:textId="0814511E" w:rsidR="008943D3" w:rsidRPr="008943D3" w:rsidRDefault="008943D3" w:rsidP="008943D3">
      <w:pPr>
        <w:pStyle w:val="ListParagraph"/>
        <w:numPr>
          <w:ilvl w:val="0"/>
          <w:numId w:val="7"/>
        </w:numPr>
        <w:jc w:val="both"/>
        <w:rPr>
          <w:sz w:val="23"/>
          <w:szCs w:val="23"/>
        </w:rPr>
      </w:pPr>
      <w:r w:rsidRPr="008943D3">
        <w:rPr>
          <w:sz w:val="23"/>
          <w:szCs w:val="23"/>
        </w:rPr>
        <w:t>s</w:t>
      </w:r>
      <w:r w:rsidR="006E1ECC" w:rsidRPr="008943D3">
        <w:rPr>
          <w:sz w:val="23"/>
          <w:szCs w:val="23"/>
        </w:rPr>
        <w:t>eminar</w:t>
      </w:r>
      <w:r w:rsidRPr="008943D3">
        <w:rPr>
          <w:sz w:val="23"/>
          <w:szCs w:val="23"/>
        </w:rPr>
        <w:t>s on literary and critical theory;</w:t>
      </w:r>
    </w:p>
    <w:p w14:paraId="59E404A5" w14:textId="77777777" w:rsidR="008943D3" w:rsidRPr="008943D3" w:rsidRDefault="00364E61" w:rsidP="008943D3">
      <w:pPr>
        <w:pStyle w:val="ListParagraph"/>
        <w:numPr>
          <w:ilvl w:val="0"/>
          <w:numId w:val="7"/>
        </w:numPr>
        <w:jc w:val="both"/>
        <w:rPr>
          <w:sz w:val="23"/>
          <w:szCs w:val="23"/>
        </w:rPr>
      </w:pPr>
      <w:r w:rsidRPr="008943D3">
        <w:rPr>
          <w:sz w:val="23"/>
          <w:szCs w:val="23"/>
        </w:rPr>
        <w:t>nationalism;</w:t>
      </w:r>
      <w:r w:rsidR="006E1ECC" w:rsidRPr="008943D3">
        <w:rPr>
          <w:sz w:val="23"/>
          <w:szCs w:val="23"/>
        </w:rPr>
        <w:t xml:space="preserve"> </w:t>
      </w:r>
    </w:p>
    <w:p w14:paraId="23F349B3" w14:textId="4E6797DF" w:rsidR="007005D8" w:rsidRPr="008943D3" w:rsidRDefault="00364E61" w:rsidP="008943D3">
      <w:pPr>
        <w:pStyle w:val="ListParagraph"/>
        <w:numPr>
          <w:ilvl w:val="0"/>
          <w:numId w:val="7"/>
        </w:numPr>
        <w:jc w:val="both"/>
        <w:rPr>
          <w:sz w:val="23"/>
          <w:szCs w:val="23"/>
        </w:rPr>
      </w:pPr>
      <w:r w:rsidRPr="008943D3">
        <w:rPr>
          <w:sz w:val="23"/>
          <w:szCs w:val="23"/>
        </w:rPr>
        <w:t>c</w:t>
      </w:r>
      <w:r w:rsidR="008943D3" w:rsidRPr="008943D3">
        <w:rPr>
          <w:sz w:val="23"/>
          <w:szCs w:val="23"/>
        </w:rPr>
        <w:t>ourses o</w:t>
      </w:r>
      <w:r w:rsidR="006E1ECC" w:rsidRPr="008943D3">
        <w:rPr>
          <w:sz w:val="23"/>
          <w:szCs w:val="23"/>
        </w:rPr>
        <w:t xml:space="preserve">n </w:t>
      </w:r>
      <w:r w:rsidR="00555284">
        <w:rPr>
          <w:sz w:val="23"/>
          <w:szCs w:val="23"/>
        </w:rPr>
        <w:t xml:space="preserve">academic </w:t>
      </w:r>
      <w:r w:rsidR="006E1ECC" w:rsidRPr="008943D3">
        <w:rPr>
          <w:sz w:val="23"/>
          <w:szCs w:val="23"/>
        </w:rPr>
        <w:t>research methods</w:t>
      </w:r>
      <w:r w:rsidR="00555284">
        <w:rPr>
          <w:sz w:val="23"/>
          <w:szCs w:val="23"/>
        </w:rPr>
        <w:t>.</w:t>
      </w:r>
    </w:p>
    <w:p w14:paraId="5E7FF5FD" w14:textId="77777777" w:rsidR="00865291" w:rsidRPr="001F6321" w:rsidRDefault="00865291">
      <w:pPr>
        <w:pStyle w:val="BodyText"/>
        <w:rPr>
          <w:b w:val="0"/>
          <w:sz w:val="23"/>
          <w:szCs w:val="23"/>
          <w:u w:val="single"/>
        </w:rPr>
      </w:pPr>
    </w:p>
    <w:p w14:paraId="7D0412FA" w14:textId="24E2E633" w:rsidR="00900087" w:rsidRPr="008943D3" w:rsidRDefault="00865291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Undergraduate</w:t>
      </w:r>
    </w:p>
    <w:p w14:paraId="3D1A3AEA" w14:textId="037DA787" w:rsidR="008943D3" w:rsidRDefault="008943D3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migration and trafficking in the Balkans and the Mediterranean;</w:t>
      </w:r>
      <w:r w:rsidR="00364E61">
        <w:rPr>
          <w:b w:val="0"/>
          <w:sz w:val="23"/>
          <w:szCs w:val="23"/>
        </w:rPr>
        <w:t xml:space="preserve"> </w:t>
      </w:r>
    </w:p>
    <w:p w14:paraId="35C3569B" w14:textId="47FE8F66" w:rsidR="008943D3" w:rsidRDefault="008943D3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gender and violence in literature and film;</w:t>
      </w:r>
      <w:r w:rsidR="00364E61">
        <w:rPr>
          <w:b w:val="0"/>
          <w:sz w:val="23"/>
          <w:szCs w:val="23"/>
        </w:rPr>
        <w:t xml:space="preserve"> </w:t>
      </w:r>
    </w:p>
    <w:p w14:paraId="5F1D714A" w14:textId="0ED4028D" w:rsidR="008943D3" w:rsidRDefault="008943D3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the Holocaust legacy in the West;</w:t>
      </w:r>
      <w:r w:rsidR="00364E61">
        <w:rPr>
          <w:b w:val="0"/>
          <w:sz w:val="23"/>
          <w:szCs w:val="23"/>
        </w:rPr>
        <w:t xml:space="preserve"> </w:t>
      </w:r>
    </w:p>
    <w:p w14:paraId="3DE80722" w14:textId="10AF6173" w:rsidR="008943D3" w:rsidRDefault="008943D3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myth classical and modern; myth as a political subtext; </w:t>
      </w:r>
      <w:r w:rsidR="00364E61">
        <w:rPr>
          <w:b w:val="0"/>
          <w:sz w:val="23"/>
          <w:szCs w:val="23"/>
        </w:rPr>
        <w:t xml:space="preserve"> </w:t>
      </w:r>
    </w:p>
    <w:p w14:paraId="3AD51E5F" w14:textId="5B169BE5" w:rsidR="008943D3" w:rsidRDefault="008943D3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folkloric versions of the vampire figure and its extensions in modern culture;</w:t>
      </w:r>
      <w:r w:rsidR="00364E61">
        <w:rPr>
          <w:b w:val="0"/>
          <w:sz w:val="23"/>
          <w:szCs w:val="23"/>
        </w:rPr>
        <w:t xml:space="preserve"> </w:t>
      </w:r>
    </w:p>
    <w:p w14:paraId="62F222E7" w14:textId="56EF28FF" w:rsidR="008943D3" w:rsidRDefault="008943D3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culture and politics in the Balkans; literature, film, society of the Balkans;</w:t>
      </w:r>
      <w:r w:rsidR="00364E61">
        <w:rPr>
          <w:b w:val="0"/>
          <w:sz w:val="23"/>
          <w:szCs w:val="23"/>
        </w:rPr>
        <w:t xml:space="preserve"> </w:t>
      </w:r>
    </w:p>
    <w:p w14:paraId="58BBCBF9" w14:textId="77DAE576" w:rsidR="008943D3" w:rsidRDefault="008943D3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European </w:t>
      </w:r>
      <w:r w:rsidR="00364E61">
        <w:rPr>
          <w:b w:val="0"/>
          <w:sz w:val="23"/>
          <w:szCs w:val="23"/>
        </w:rPr>
        <w:t xml:space="preserve">modernist avantgardes; </w:t>
      </w:r>
    </w:p>
    <w:p w14:paraId="37DE2C3E" w14:textId="176C159E" w:rsidR="008943D3" w:rsidRDefault="008943D3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postmodernism in literature and film</w:t>
      </w:r>
      <w:r w:rsidR="00364E61">
        <w:rPr>
          <w:b w:val="0"/>
          <w:sz w:val="23"/>
          <w:szCs w:val="23"/>
        </w:rPr>
        <w:t xml:space="preserve"> </w:t>
      </w:r>
    </w:p>
    <w:p w14:paraId="71F4B244" w14:textId="3950310C" w:rsidR="008943D3" w:rsidRDefault="008943D3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ideology in communist/post-communist societies;</w:t>
      </w:r>
      <w:r w:rsidR="006E1ECC">
        <w:rPr>
          <w:b w:val="0"/>
          <w:sz w:val="23"/>
          <w:szCs w:val="23"/>
        </w:rPr>
        <w:t xml:space="preserve"> </w:t>
      </w:r>
    </w:p>
    <w:p w14:paraId="6E67DBC7" w14:textId="4D5E8D60" w:rsidR="009865BA" w:rsidRDefault="006E1ECC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 xml:space="preserve">Yugoslav </w:t>
      </w:r>
      <w:r w:rsidR="008943D3">
        <w:rPr>
          <w:b w:val="0"/>
          <w:sz w:val="23"/>
          <w:szCs w:val="23"/>
        </w:rPr>
        <w:t>and post-Yugoslav literature(s) and film</w:t>
      </w:r>
      <w:r>
        <w:rPr>
          <w:b w:val="0"/>
          <w:sz w:val="23"/>
          <w:szCs w:val="23"/>
        </w:rPr>
        <w:t xml:space="preserve">; </w:t>
      </w:r>
    </w:p>
    <w:p w14:paraId="2CEE3194" w14:textId="216743E7" w:rsidR="006E1ECC" w:rsidRDefault="006E1ECC" w:rsidP="008943D3">
      <w:pPr>
        <w:pStyle w:val="BodyText"/>
        <w:numPr>
          <w:ilvl w:val="0"/>
          <w:numId w:val="8"/>
        </w:numPr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extensive writing courses on both introductory and senior levels.</w:t>
      </w:r>
    </w:p>
    <w:p w14:paraId="6BD96493" w14:textId="77777777" w:rsidR="00865291" w:rsidRPr="001F6321" w:rsidRDefault="00865291" w:rsidP="00865291">
      <w:pPr>
        <w:ind w:left="1440" w:hanging="1440"/>
        <w:jc w:val="both"/>
        <w:rPr>
          <w:sz w:val="23"/>
          <w:szCs w:val="23"/>
        </w:rPr>
      </w:pPr>
    </w:p>
    <w:p w14:paraId="47EDD9C7" w14:textId="47B8B66A" w:rsidR="00D43B57" w:rsidRPr="00C50DF3" w:rsidRDefault="00D43B57" w:rsidP="00865291">
      <w:pPr>
        <w:ind w:left="1440" w:hanging="1440"/>
        <w:jc w:val="both"/>
        <w:rPr>
          <w:b/>
          <w:bCs/>
          <w:i/>
          <w:iCs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0DF3">
        <w:rPr>
          <w:b/>
          <w:bCs/>
          <w:i/>
          <w:iCs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Advising</w:t>
      </w:r>
    </w:p>
    <w:p w14:paraId="12BBD8DE" w14:textId="77777777" w:rsidR="00755762" w:rsidRPr="00755762" w:rsidRDefault="00755762" w:rsidP="00B443C0">
      <w:pPr>
        <w:jc w:val="both"/>
        <w:rPr>
          <w:b/>
          <w:i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61106BF" w14:textId="3FC19EFE" w:rsidR="00D653D4" w:rsidRDefault="00D653D4" w:rsidP="00D653D4">
      <w:pPr>
        <w:ind w:left="1440" w:hanging="1440"/>
        <w:jc w:val="both"/>
        <w:rPr>
          <w:b/>
          <w:i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762">
        <w:rPr>
          <w:b/>
          <w:i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Doctoral </w:t>
      </w:r>
      <w:r w:rsidR="00255FC3">
        <w:rPr>
          <w:b/>
          <w:i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Committees</w:t>
      </w:r>
    </w:p>
    <w:p w14:paraId="563C826F" w14:textId="5F8C07CE" w:rsidR="00D653D4" w:rsidRPr="00AD77C9" w:rsidRDefault="005E1677" w:rsidP="00D653D4">
      <w:pPr>
        <w:ind w:left="360"/>
        <w:jc w:val="both"/>
        <w:rPr>
          <w:sz w:val="23"/>
          <w:szCs w:val="23"/>
        </w:rPr>
      </w:pPr>
      <w:r>
        <w:rPr>
          <w:b/>
          <w:i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chair</w:t>
      </w:r>
      <w:r w:rsidR="00D653D4" w:rsidRPr="00AD77C9">
        <w:rPr>
          <w:sz w:val="23"/>
          <w:szCs w:val="23"/>
        </w:rPr>
        <w:t xml:space="preserve"> </w:t>
      </w:r>
    </w:p>
    <w:p w14:paraId="212CD6A4" w14:textId="01DB6AAE" w:rsidR="009B12AC" w:rsidRPr="007B042A" w:rsidRDefault="009B12AC" w:rsidP="009B12AC">
      <w:pPr>
        <w:pStyle w:val="ListParagraph"/>
        <w:numPr>
          <w:ilvl w:val="0"/>
          <w:numId w:val="5"/>
        </w:numPr>
        <w:jc w:val="both"/>
        <w:rPr>
          <w:rFonts w:ascii="Times New Roman" w:hAnsi="Times New Roman"/>
          <w:sz w:val="23"/>
          <w:szCs w:val="23"/>
        </w:rPr>
      </w:pPr>
      <w:r w:rsidRPr="007B042A">
        <w:rPr>
          <w:rFonts w:ascii="Times New Roman" w:hAnsi="Times New Roman"/>
          <w:sz w:val="23"/>
          <w:szCs w:val="23"/>
        </w:rPr>
        <w:t xml:space="preserve">D. Ula, </w:t>
      </w:r>
      <w:r w:rsidRPr="00AD77C9">
        <w:rPr>
          <w:rFonts w:ascii="Times New Roman" w:hAnsi="Times New Roman"/>
          <w:i/>
          <w:sz w:val="23"/>
          <w:szCs w:val="23"/>
        </w:rPr>
        <w:t>Queer Aesthetics and Alternative Narratives in Balkan Film</w:t>
      </w:r>
      <w:r w:rsidRPr="0063571B"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b/>
          <w:sz w:val="23"/>
          <w:szCs w:val="23"/>
        </w:rPr>
        <w:t xml:space="preserve"> </w:t>
      </w:r>
      <w:r w:rsidRPr="007B042A">
        <w:rPr>
          <w:rFonts w:ascii="Times New Roman" w:hAnsi="Times New Roman"/>
          <w:sz w:val="23"/>
          <w:szCs w:val="23"/>
        </w:rPr>
        <w:t>co-</w:t>
      </w:r>
      <w:r w:rsidR="005E1677">
        <w:rPr>
          <w:rFonts w:ascii="Times New Roman" w:hAnsi="Times New Roman"/>
          <w:sz w:val="23"/>
          <w:szCs w:val="23"/>
        </w:rPr>
        <w:t>chair</w:t>
      </w:r>
      <w:r w:rsidRPr="007B042A">
        <w:rPr>
          <w:rFonts w:ascii="Times New Roman" w:hAnsi="Times New Roman"/>
          <w:sz w:val="23"/>
          <w:szCs w:val="23"/>
        </w:rPr>
        <w:t xml:space="preserve">, </w:t>
      </w:r>
      <w:r>
        <w:rPr>
          <w:rFonts w:ascii="Times New Roman" w:hAnsi="Times New Roman"/>
          <w:sz w:val="23"/>
          <w:szCs w:val="23"/>
        </w:rPr>
        <w:t>2019</w:t>
      </w:r>
    </w:p>
    <w:p w14:paraId="6A64CD3D" w14:textId="154DF6BA" w:rsidR="00D653D4" w:rsidRPr="00AE4FF6" w:rsidRDefault="00D653D4" w:rsidP="00D653D4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AE4FF6">
        <w:rPr>
          <w:sz w:val="23"/>
          <w:szCs w:val="23"/>
        </w:rPr>
        <w:t xml:space="preserve">V. Beronja, </w:t>
      </w:r>
      <w:r w:rsidRPr="009F0C00">
        <w:rPr>
          <w:i/>
          <w:sz w:val="22"/>
          <w:szCs w:val="22"/>
        </w:rPr>
        <w:t>History and Remembrance in Three Post-Yugoslav Authors</w:t>
      </w:r>
      <w:r w:rsidRPr="009F0C00">
        <w:rPr>
          <w:sz w:val="23"/>
          <w:szCs w:val="23"/>
        </w:rPr>
        <w:t>,</w:t>
      </w:r>
      <w:r w:rsidRPr="00AE4FF6">
        <w:rPr>
          <w:sz w:val="23"/>
          <w:szCs w:val="23"/>
        </w:rPr>
        <w:t xml:space="preserve"> 2014</w:t>
      </w:r>
    </w:p>
    <w:p w14:paraId="38229319" w14:textId="5FBB9FE2" w:rsidR="00D653D4" w:rsidRPr="00AE4FF6" w:rsidRDefault="00D653D4" w:rsidP="00D653D4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AE4FF6">
        <w:rPr>
          <w:sz w:val="23"/>
          <w:szCs w:val="23"/>
        </w:rPr>
        <w:t xml:space="preserve">Bošković, </w:t>
      </w:r>
      <w:r w:rsidRPr="009F0C00">
        <w:rPr>
          <w:i/>
          <w:sz w:val="22"/>
          <w:szCs w:val="22"/>
        </w:rPr>
        <w:t>Photopoetry and Bioscopic Book: Avantgarde Experiments in the 1920s</w:t>
      </w:r>
      <w:r w:rsidRPr="00AE4FF6">
        <w:rPr>
          <w:sz w:val="23"/>
          <w:szCs w:val="23"/>
        </w:rPr>
        <w:t xml:space="preserve">, </w:t>
      </w:r>
      <w:r w:rsidRPr="00AD47AA">
        <w:rPr>
          <w:sz w:val="23"/>
          <w:szCs w:val="23"/>
        </w:rPr>
        <w:t>co-</w:t>
      </w:r>
      <w:r w:rsidR="005E1677">
        <w:rPr>
          <w:rFonts w:ascii="Times New Roman" w:hAnsi="Times New Roman"/>
          <w:sz w:val="23"/>
          <w:szCs w:val="23"/>
        </w:rPr>
        <w:t>chair</w:t>
      </w:r>
      <w:r w:rsidRPr="00AE4FF6">
        <w:rPr>
          <w:sz w:val="23"/>
          <w:szCs w:val="23"/>
        </w:rPr>
        <w:t>, 2013</w:t>
      </w:r>
    </w:p>
    <w:p w14:paraId="2CE418E0" w14:textId="661E2521" w:rsidR="00D653D4" w:rsidRPr="007B042A" w:rsidRDefault="00D653D4" w:rsidP="00D653D4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7B042A">
        <w:rPr>
          <w:sz w:val="23"/>
          <w:szCs w:val="23"/>
        </w:rPr>
        <w:t xml:space="preserve">Maja Babić, </w:t>
      </w:r>
      <w:r w:rsidRPr="009F0C00">
        <w:rPr>
          <w:i/>
          <w:sz w:val="23"/>
          <w:szCs w:val="23"/>
        </w:rPr>
        <w:t>The Politics of the Reconstruction of Skopje post-1963 Earthquake</w:t>
      </w:r>
      <w:r>
        <w:rPr>
          <w:sz w:val="23"/>
          <w:szCs w:val="23"/>
        </w:rPr>
        <w:t>,</w:t>
      </w:r>
      <w:r w:rsidRPr="009F0C00">
        <w:rPr>
          <w:sz w:val="23"/>
          <w:szCs w:val="23"/>
        </w:rPr>
        <w:t xml:space="preserve"> </w:t>
      </w:r>
      <w:r w:rsidRPr="007B042A">
        <w:rPr>
          <w:sz w:val="23"/>
          <w:szCs w:val="23"/>
        </w:rPr>
        <w:t>advisor for minor field</w:t>
      </w:r>
    </w:p>
    <w:p w14:paraId="459B0AA3" w14:textId="5E9E3C6E" w:rsidR="00D653D4" w:rsidRPr="007B042A" w:rsidRDefault="00D653D4" w:rsidP="00D653D4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7B042A">
        <w:rPr>
          <w:sz w:val="23"/>
          <w:szCs w:val="23"/>
        </w:rPr>
        <w:t xml:space="preserve">V. Ćatović, </w:t>
      </w:r>
      <w:r w:rsidRPr="009F0C00">
        <w:rPr>
          <w:i/>
          <w:sz w:val="23"/>
          <w:szCs w:val="23"/>
        </w:rPr>
        <w:t>Satyr</w:t>
      </w:r>
      <w:r>
        <w:rPr>
          <w:i/>
          <w:sz w:val="23"/>
          <w:szCs w:val="23"/>
        </w:rPr>
        <w:t>i</w:t>
      </w:r>
      <w:r w:rsidRPr="009F0C00">
        <w:rPr>
          <w:i/>
          <w:sz w:val="23"/>
          <w:szCs w:val="23"/>
        </w:rPr>
        <w:t>cal Humor in Swift, Domanović and Leskov</w:t>
      </w:r>
      <w:r w:rsidRPr="0063571B">
        <w:rPr>
          <w:sz w:val="23"/>
          <w:szCs w:val="23"/>
        </w:rPr>
        <w:t xml:space="preserve">, </w:t>
      </w:r>
      <w:r w:rsidRPr="007B042A">
        <w:rPr>
          <w:sz w:val="23"/>
          <w:szCs w:val="23"/>
        </w:rPr>
        <w:t>co-</w:t>
      </w:r>
      <w:r w:rsidR="005E1677" w:rsidRPr="005E1677">
        <w:rPr>
          <w:rFonts w:ascii="Times New Roman" w:hAnsi="Times New Roman"/>
          <w:sz w:val="23"/>
          <w:szCs w:val="23"/>
        </w:rPr>
        <w:t xml:space="preserve"> </w:t>
      </w:r>
      <w:r w:rsidR="005E1677">
        <w:rPr>
          <w:rFonts w:ascii="Times New Roman" w:hAnsi="Times New Roman"/>
          <w:sz w:val="23"/>
          <w:szCs w:val="23"/>
        </w:rPr>
        <w:t>chair</w:t>
      </w:r>
      <w:r w:rsidRPr="007B042A">
        <w:rPr>
          <w:sz w:val="23"/>
          <w:szCs w:val="23"/>
        </w:rPr>
        <w:t>, in progress</w:t>
      </w:r>
    </w:p>
    <w:p w14:paraId="147421EC" w14:textId="77777777" w:rsidR="00D653D4" w:rsidRPr="00EC3042" w:rsidRDefault="00D653D4" w:rsidP="00D653D4">
      <w:pPr>
        <w:pStyle w:val="ListParagraph"/>
        <w:numPr>
          <w:ilvl w:val="0"/>
          <w:numId w:val="5"/>
        </w:numPr>
        <w:jc w:val="both"/>
        <w:rPr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Genta Nishku, in progress</w:t>
      </w:r>
    </w:p>
    <w:p w14:paraId="4646212B" w14:textId="453CDD73" w:rsidR="00D653D4" w:rsidRPr="00907AE5" w:rsidRDefault="00D653D4" w:rsidP="00D653D4">
      <w:pPr>
        <w:pStyle w:val="ListParagraph"/>
        <w:numPr>
          <w:ilvl w:val="0"/>
          <w:numId w:val="5"/>
        </w:numPr>
        <w:jc w:val="both"/>
        <w:rPr>
          <w:sz w:val="23"/>
          <w:szCs w:val="23"/>
          <w:u w:val="single"/>
        </w:rPr>
      </w:pPr>
      <w:r>
        <w:rPr>
          <w:rFonts w:ascii="Times New Roman" w:hAnsi="Times New Roman"/>
          <w:sz w:val="23"/>
          <w:szCs w:val="23"/>
        </w:rPr>
        <w:t>McKenna Marko, in progress</w:t>
      </w:r>
    </w:p>
    <w:p w14:paraId="42208B87" w14:textId="77777777" w:rsidR="008C208B" w:rsidRDefault="008C208B" w:rsidP="008C208B">
      <w:pPr>
        <w:jc w:val="both"/>
        <w:rPr>
          <w:sz w:val="23"/>
          <w:szCs w:val="23"/>
          <w:u w:val="single"/>
        </w:rPr>
      </w:pPr>
    </w:p>
    <w:p w14:paraId="642B0D60" w14:textId="77777777" w:rsidR="00F24A6A" w:rsidRPr="00755762" w:rsidRDefault="00F24A6A" w:rsidP="00F24A6A">
      <w:pPr>
        <w:ind w:left="1440" w:hanging="1440"/>
        <w:jc w:val="both"/>
        <w:rPr>
          <w:b/>
          <w:i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i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reader</w:t>
      </w:r>
    </w:p>
    <w:p w14:paraId="10C6CAA9" w14:textId="288E3776" w:rsidR="007E0446" w:rsidRPr="00AE4FF6" w:rsidRDefault="007E0446" w:rsidP="007E0446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AE4FF6">
        <w:rPr>
          <w:sz w:val="23"/>
          <w:szCs w:val="23"/>
        </w:rPr>
        <w:t>C</w:t>
      </w:r>
      <w:r>
        <w:rPr>
          <w:sz w:val="23"/>
          <w:szCs w:val="23"/>
        </w:rPr>
        <w:t>hristopher</w:t>
      </w:r>
      <w:r w:rsidRPr="00AE4FF6">
        <w:rPr>
          <w:sz w:val="23"/>
          <w:szCs w:val="23"/>
        </w:rPr>
        <w:t xml:space="preserve"> Fort, </w:t>
      </w:r>
      <w:r w:rsidRPr="00985350">
        <w:rPr>
          <w:i/>
          <w:sz w:val="22"/>
          <w:szCs w:val="22"/>
        </w:rPr>
        <w:t>Transnational Dynamic in the Russian Empire and the Soviet Union (1905-1996)</w:t>
      </w:r>
      <w:r>
        <w:rPr>
          <w:sz w:val="22"/>
          <w:szCs w:val="22"/>
        </w:rPr>
        <w:t>, 2019</w:t>
      </w:r>
    </w:p>
    <w:p w14:paraId="7EEE9C56" w14:textId="3BF17A57" w:rsidR="005E1677" w:rsidRPr="000C0E55" w:rsidRDefault="005E1677" w:rsidP="005E1677">
      <w:pPr>
        <w:pStyle w:val="ListParagraph"/>
        <w:numPr>
          <w:ilvl w:val="0"/>
          <w:numId w:val="5"/>
        </w:numPr>
        <w:jc w:val="both"/>
        <w:rPr>
          <w:sz w:val="23"/>
          <w:szCs w:val="23"/>
          <w:u w:val="single"/>
        </w:rPr>
      </w:pPr>
      <w:r w:rsidRPr="0063571B">
        <w:rPr>
          <w:rFonts w:ascii="Times New Roman" w:hAnsi="Times New Roman"/>
          <w:sz w:val="23"/>
          <w:szCs w:val="23"/>
        </w:rPr>
        <w:t xml:space="preserve">N. McCauley, </w:t>
      </w:r>
      <w:r>
        <w:rPr>
          <w:rFonts w:ascii="Times New Roman" w:hAnsi="Times New Roman"/>
          <w:i/>
          <w:sz w:val="23"/>
          <w:szCs w:val="23"/>
        </w:rPr>
        <w:t>Subjectivity in Perestroika Prose of Petrushevskaya and Ulitskaya</w:t>
      </w:r>
      <w:r>
        <w:rPr>
          <w:rFonts w:ascii="Times New Roman" w:hAnsi="Times New Roman"/>
          <w:sz w:val="23"/>
          <w:szCs w:val="23"/>
        </w:rPr>
        <w:t>, 2018</w:t>
      </w:r>
    </w:p>
    <w:p w14:paraId="592E2EDC" w14:textId="77777777" w:rsidR="00051F96" w:rsidRPr="00AE4FF6" w:rsidRDefault="00051F96" w:rsidP="00051F96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AE4FF6">
        <w:rPr>
          <w:sz w:val="23"/>
          <w:szCs w:val="23"/>
        </w:rPr>
        <w:t xml:space="preserve">William Stroebel, </w:t>
      </w:r>
      <w:r w:rsidRPr="00985350">
        <w:rPr>
          <w:rFonts w:ascii="Times New Roman" w:eastAsiaTheme="minorHAnsi" w:hAnsi="Times New Roman"/>
          <w:i/>
          <w:iCs/>
          <w:sz w:val="22"/>
          <w:szCs w:val="22"/>
        </w:rPr>
        <w:t>Modern Greek and Turkish Book Networks in a Shifting Sea</w:t>
      </w:r>
      <w:r w:rsidRPr="009F0C00">
        <w:rPr>
          <w:rFonts w:ascii="Times" w:eastAsiaTheme="minorHAnsi" w:hAnsi="Times" w:cstheme="minorBidi"/>
          <w:iCs/>
          <w:sz w:val="22"/>
          <w:szCs w:val="22"/>
        </w:rPr>
        <w:t>,</w:t>
      </w:r>
      <w:r w:rsidRPr="00AE4FF6">
        <w:rPr>
          <w:sz w:val="23"/>
          <w:szCs w:val="23"/>
        </w:rPr>
        <w:t xml:space="preserve"> 2017</w:t>
      </w:r>
    </w:p>
    <w:p w14:paraId="7F600D66" w14:textId="77777777" w:rsidR="00051F96" w:rsidRPr="00AE4FF6" w:rsidRDefault="00051F96" w:rsidP="00051F96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AE4FF6">
        <w:rPr>
          <w:sz w:val="23"/>
          <w:szCs w:val="23"/>
        </w:rPr>
        <w:t xml:space="preserve">J. Grieg, </w:t>
      </w:r>
      <w:r w:rsidRPr="00985350">
        <w:rPr>
          <w:i/>
          <w:sz w:val="22"/>
          <w:szCs w:val="22"/>
        </w:rPr>
        <w:t>Nationality, Sexuality and the Historical Impulse in Contemporary Polish LGBTQ Culture</w:t>
      </w:r>
      <w:r w:rsidRPr="009F0C00">
        <w:rPr>
          <w:sz w:val="22"/>
          <w:szCs w:val="22"/>
        </w:rPr>
        <w:t>,</w:t>
      </w:r>
      <w:r w:rsidRPr="00AE4FF6">
        <w:rPr>
          <w:b/>
          <w:sz w:val="23"/>
          <w:szCs w:val="23"/>
        </w:rPr>
        <w:t xml:space="preserve"> </w:t>
      </w:r>
      <w:r w:rsidRPr="00AE4FF6">
        <w:rPr>
          <w:sz w:val="23"/>
          <w:szCs w:val="23"/>
        </w:rPr>
        <w:t>2016</w:t>
      </w:r>
    </w:p>
    <w:p w14:paraId="3586CC35" w14:textId="77777777" w:rsidR="00051F96" w:rsidRPr="00AE4FF6" w:rsidRDefault="00051F96" w:rsidP="00051F96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AE4FF6">
        <w:rPr>
          <w:sz w:val="23"/>
          <w:szCs w:val="23"/>
        </w:rPr>
        <w:t xml:space="preserve">M. Forbes, </w:t>
      </w:r>
      <w:r w:rsidRPr="00985350">
        <w:rPr>
          <w:i/>
          <w:sz w:val="22"/>
          <w:szCs w:val="22"/>
        </w:rPr>
        <w:t>The Avantgarde Networks of Interwar Europe</w:t>
      </w:r>
      <w:r w:rsidRPr="00AE4FF6">
        <w:rPr>
          <w:sz w:val="23"/>
          <w:szCs w:val="23"/>
        </w:rPr>
        <w:t>, 2016</w:t>
      </w:r>
    </w:p>
    <w:p w14:paraId="7670C123" w14:textId="77777777" w:rsidR="00051F96" w:rsidRPr="007B042A" w:rsidRDefault="00051F96" w:rsidP="00051F96">
      <w:pPr>
        <w:pStyle w:val="ListParagraph"/>
        <w:numPr>
          <w:ilvl w:val="0"/>
          <w:numId w:val="5"/>
        </w:numPr>
        <w:jc w:val="both"/>
        <w:rPr>
          <w:sz w:val="23"/>
          <w:szCs w:val="23"/>
        </w:rPr>
      </w:pPr>
      <w:r w:rsidRPr="00AE4FF6">
        <w:rPr>
          <w:sz w:val="23"/>
          <w:szCs w:val="23"/>
        </w:rPr>
        <w:t xml:space="preserve">Corina Kesler, </w:t>
      </w:r>
      <w:r w:rsidRPr="009F0C00">
        <w:rPr>
          <w:i/>
          <w:sz w:val="22"/>
          <w:szCs w:val="22"/>
        </w:rPr>
        <w:t>Outgrowing Culture-Specific National Models</w:t>
      </w:r>
      <w:r w:rsidRPr="00AE4FF6">
        <w:rPr>
          <w:sz w:val="23"/>
          <w:szCs w:val="23"/>
        </w:rPr>
        <w:t>, 2010</w:t>
      </w:r>
    </w:p>
    <w:p w14:paraId="26A14AB2" w14:textId="77777777" w:rsidR="008C208B" w:rsidRPr="008C208B" w:rsidRDefault="008C208B" w:rsidP="008C208B">
      <w:pPr>
        <w:jc w:val="both"/>
        <w:rPr>
          <w:sz w:val="23"/>
          <w:szCs w:val="23"/>
          <w:u w:val="single"/>
        </w:rPr>
      </w:pPr>
    </w:p>
    <w:p w14:paraId="7711DE23" w14:textId="7797AAC5" w:rsidR="0010275C" w:rsidRDefault="0010275C" w:rsidP="00865291">
      <w:pPr>
        <w:rPr>
          <w:b/>
          <w:bCs/>
          <w:i/>
          <w:iCs/>
          <w:smallCaps/>
          <w:sz w:val="20"/>
          <w14:shadow w14:blurRad="508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07F3710" w14:textId="77777777" w:rsidR="00B35D99" w:rsidRDefault="00B35D99" w:rsidP="00865291">
      <w:pPr>
        <w:rPr>
          <w:rFonts w:ascii="Times New Roman Italic" w:hAnsi="Times New Roman Italic"/>
          <w:smallCaps/>
          <w:w w:val="90"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9A7DC34" w14:textId="33EBC5D9" w:rsidR="00865291" w:rsidRPr="007A71C2" w:rsidRDefault="00865291" w:rsidP="00865291">
      <w:pPr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b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SERVICE TO THE PROFESSION</w:t>
      </w:r>
    </w:p>
    <w:p w14:paraId="17B7A6FC" w14:textId="77777777" w:rsidR="00865291" w:rsidRPr="001F6321" w:rsidRDefault="00865291">
      <w:pPr>
        <w:pStyle w:val="BodyText"/>
        <w:rPr>
          <w:i/>
          <w:sz w:val="23"/>
          <w:szCs w:val="23"/>
        </w:rPr>
      </w:pPr>
    </w:p>
    <w:p w14:paraId="7B8DE131" w14:textId="473A2320" w:rsidR="00865291" w:rsidRPr="001F6321" w:rsidRDefault="00D773A2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2014-2016</w:t>
      </w:r>
      <w:r w:rsidR="00CE0DE9" w:rsidRPr="001F6321">
        <w:rPr>
          <w:b w:val="0"/>
          <w:sz w:val="23"/>
          <w:szCs w:val="23"/>
        </w:rPr>
        <w:tab/>
      </w:r>
      <w:r w:rsidR="00CE0DE9" w:rsidRPr="001F6321">
        <w:rPr>
          <w:b w:val="0"/>
          <w:sz w:val="23"/>
          <w:szCs w:val="23"/>
        </w:rPr>
        <w:tab/>
        <w:t>President of NASSS [North American Society for Serbian Studies]</w:t>
      </w:r>
    </w:p>
    <w:p w14:paraId="177F33A0" w14:textId="77777777" w:rsidR="00450A69" w:rsidRPr="001F6321" w:rsidRDefault="00450A69">
      <w:pPr>
        <w:pStyle w:val="BodyText"/>
        <w:rPr>
          <w:b w:val="0"/>
          <w:sz w:val="23"/>
          <w:szCs w:val="23"/>
        </w:rPr>
      </w:pPr>
    </w:p>
    <w:p w14:paraId="05EC50B4" w14:textId="7E6A631C" w:rsidR="00450A69" w:rsidRPr="007A71C2" w:rsidRDefault="00450A69" w:rsidP="00450A69">
      <w:pPr>
        <w:pStyle w:val="BodyText"/>
        <w:jc w:val="lef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Manuscript Reviewer and Editorial boards</w:t>
      </w:r>
      <w:r w:rsidR="00645A99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45A99" w:rsidRPr="00FC7105">
        <w:rPr>
          <w:rFonts w:ascii="Times New Roman Italic" w:hAnsi="Times New Roman Italic"/>
          <w:b w:val="0"/>
          <w:smallCaps/>
          <w:w w:val="90"/>
          <w:sz w:val="23"/>
          <w:szCs w:val="23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[full list available upon request]</w:t>
      </w:r>
    </w:p>
    <w:p w14:paraId="55E0B91E" w14:textId="77777777" w:rsidR="00450A69" w:rsidRDefault="00450A69">
      <w:pPr>
        <w:pStyle w:val="BodyText"/>
        <w:rPr>
          <w:b w:val="0"/>
          <w:sz w:val="23"/>
          <w:szCs w:val="23"/>
        </w:rPr>
      </w:pPr>
    </w:p>
    <w:p w14:paraId="240F3DDC" w14:textId="3E3C1365" w:rsidR="00E10085" w:rsidRPr="00E10085" w:rsidRDefault="00E10085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2017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i/>
          <w:sz w:val="23"/>
          <w:szCs w:val="23"/>
        </w:rPr>
        <w:t>International Journal of Postcolonial Studies</w:t>
      </w:r>
      <w:r>
        <w:rPr>
          <w:b w:val="0"/>
          <w:sz w:val="23"/>
          <w:szCs w:val="23"/>
        </w:rPr>
        <w:t>, manuscript reviewer</w:t>
      </w:r>
    </w:p>
    <w:p w14:paraId="292AA8CA" w14:textId="77777777" w:rsidR="00751A49" w:rsidRPr="00751A49" w:rsidRDefault="00751A49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2016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i/>
          <w:sz w:val="23"/>
          <w:szCs w:val="23"/>
        </w:rPr>
        <w:t>Marvels and Tales</w:t>
      </w:r>
      <w:r>
        <w:rPr>
          <w:b w:val="0"/>
          <w:sz w:val="23"/>
          <w:szCs w:val="23"/>
        </w:rPr>
        <w:t>, manuscript reviewer</w:t>
      </w:r>
    </w:p>
    <w:p w14:paraId="649A0EA5" w14:textId="77777777" w:rsidR="00F32436" w:rsidRPr="001F6321" w:rsidRDefault="00852572" w:rsidP="003C0CEB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2015</w:t>
      </w:r>
      <w:r w:rsidRPr="001F6321">
        <w:rPr>
          <w:b w:val="0"/>
          <w:sz w:val="23"/>
          <w:szCs w:val="23"/>
        </w:rPr>
        <w:tab/>
      </w:r>
      <w:r w:rsidR="003C0CEB" w:rsidRPr="001F6321">
        <w:rPr>
          <w:b w:val="0"/>
          <w:sz w:val="23"/>
          <w:szCs w:val="23"/>
        </w:rPr>
        <w:tab/>
      </w:r>
      <w:r w:rsidR="003C0CEB" w:rsidRPr="001F6321">
        <w:rPr>
          <w:b w:val="0"/>
          <w:sz w:val="23"/>
          <w:szCs w:val="23"/>
        </w:rPr>
        <w:tab/>
      </w:r>
      <w:r w:rsidR="00F32436" w:rsidRPr="001F6321">
        <w:rPr>
          <w:b w:val="0"/>
          <w:i/>
          <w:sz w:val="23"/>
          <w:szCs w:val="23"/>
        </w:rPr>
        <w:t>The Journal of Modern Greek Studies</w:t>
      </w:r>
      <w:r w:rsidR="00F32436" w:rsidRPr="001F6321">
        <w:rPr>
          <w:b w:val="0"/>
          <w:sz w:val="23"/>
          <w:szCs w:val="23"/>
        </w:rPr>
        <w:t>, manuscript reviewer</w:t>
      </w:r>
    </w:p>
    <w:p w14:paraId="0530B1CD" w14:textId="77777777" w:rsidR="00852572" w:rsidRPr="001F6321" w:rsidRDefault="00852572" w:rsidP="00F32436">
      <w:pPr>
        <w:pStyle w:val="BodyText"/>
        <w:ind w:left="1440" w:firstLine="720"/>
        <w:rPr>
          <w:b w:val="0"/>
          <w:sz w:val="23"/>
          <w:szCs w:val="23"/>
        </w:rPr>
      </w:pPr>
      <w:r w:rsidRPr="001F6321">
        <w:rPr>
          <w:b w:val="0"/>
          <w:i/>
          <w:sz w:val="23"/>
          <w:szCs w:val="23"/>
        </w:rPr>
        <w:t>N+1 Magazine</w:t>
      </w:r>
      <w:r w:rsidRPr="001F6321">
        <w:rPr>
          <w:b w:val="0"/>
          <w:sz w:val="23"/>
          <w:szCs w:val="23"/>
        </w:rPr>
        <w:t xml:space="preserve"> book reviewer (Albahari/Elias-Bursać)</w:t>
      </w:r>
    </w:p>
    <w:p w14:paraId="3821C17E" w14:textId="77777777" w:rsidR="00C82D56" w:rsidRPr="001F6321" w:rsidRDefault="00C82D56" w:rsidP="00C82D56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2014</w:t>
      </w:r>
      <w:r w:rsidRPr="001F6321">
        <w:rPr>
          <w:b w:val="0"/>
          <w:i/>
          <w:sz w:val="23"/>
          <w:szCs w:val="23"/>
        </w:rPr>
        <w:t xml:space="preserve"> </w:t>
      </w:r>
      <w:r w:rsidRPr="001F6321">
        <w:rPr>
          <w:b w:val="0"/>
          <w:i/>
          <w:sz w:val="23"/>
          <w:szCs w:val="23"/>
        </w:rPr>
        <w:tab/>
      </w:r>
      <w:r w:rsidRPr="001F6321">
        <w:rPr>
          <w:b w:val="0"/>
          <w:i/>
          <w:sz w:val="23"/>
          <w:szCs w:val="23"/>
        </w:rPr>
        <w:tab/>
      </w:r>
      <w:r w:rsidRPr="001F6321">
        <w:rPr>
          <w:b w:val="0"/>
          <w:i/>
          <w:sz w:val="23"/>
          <w:szCs w:val="23"/>
        </w:rPr>
        <w:tab/>
        <w:t>The Slavic Review</w:t>
      </w:r>
      <w:r w:rsidRPr="001F6321">
        <w:rPr>
          <w:b w:val="0"/>
          <w:sz w:val="23"/>
          <w:szCs w:val="23"/>
        </w:rPr>
        <w:t>, book reviewer (Vlastimir Sudar)</w:t>
      </w:r>
    </w:p>
    <w:p w14:paraId="0208C536" w14:textId="77777777" w:rsidR="00C82D56" w:rsidRPr="001F6321" w:rsidRDefault="00AC658C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i/>
          <w:sz w:val="23"/>
          <w:szCs w:val="23"/>
        </w:rPr>
        <w:t>The Journal of Modern Greek Studies</w:t>
      </w:r>
      <w:r w:rsidRPr="001F6321">
        <w:rPr>
          <w:b w:val="0"/>
          <w:sz w:val="23"/>
          <w:szCs w:val="23"/>
        </w:rPr>
        <w:t>, manuscript reviewer</w:t>
      </w:r>
    </w:p>
    <w:p w14:paraId="25825234" w14:textId="77777777" w:rsidR="009340E4" w:rsidRPr="001F6321" w:rsidRDefault="007C049A">
      <w:pPr>
        <w:pStyle w:val="BodyText"/>
        <w:rPr>
          <w:b w:val="0"/>
          <w:i/>
          <w:sz w:val="23"/>
          <w:szCs w:val="23"/>
        </w:rPr>
      </w:pPr>
      <w:r w:rsidRPr="001F6321">
        <w:rPr>
          <w:b w:val="0"/>
          <w:sz w:val="23"/>
          <w:szCs w:val="23"/>
        </w:rPr>
        <w:t>2013</w:t>
      </w:r>
      <w:r w:rsidR="00865291" w:rsidRPr="001F6321">
        <w:rPr>
          <w:b w:val="0"/>
          <w:sz w:val="23"/>
          <w:szCs w:val="23"/>
        </w:rPr>
        <w:tab/>
      </w:r>
      <w:r w:rsidR="00865291" w:rsidRPr="001F6321">
        <w:rPr>
          <w:b w:val="0"/>
          <w:sz w:val="23"/>
          <w:szCs w:val="23"/>
        </w:rPr>
        <w:tab/>
      </w:r>
      <w:r w:rsidR="00865291" w:rsidRPr="001F6321">
        <w:rPr>
          <w:b w:val="0"/>
          <w:sz w:val="23"/>
          <w:szCs w:val="23"/>
        </w:rPr>
        <w:tab/>
      </w:r>
      <w:r w:rsidR="009340E4" w:rsidRPr="001F6321">
        <w:rPr>
          <w:b w:val="0"/>
          <w:sz w:val="23"/>
          <w:szCs w:val="23"/>
        </w:rPr>
        <w:t>Advisory Board</w:t>
      </w:r>
      <w:r w:rsidR="00171753" w:rsidRPr="001F6321">
        <w:rPr>
          <w:b w:val="0"/>
          <w:sz w:val="23"/>
          <w:szCs w:val="23"/>
        </w:rPr>
        <w:t>,</w:t>
      </w:r>
      <w:r w:rsidR="009340E4" w:rsidRPr="001F6321">
        <w:rPr>
          <w:b w:val="0"/>
          <w:sz w:val="23"/>
          <w:szCs w:val="23"/>
        </w:rPr>
        <w:t xml:space="preserve"> </w:t>
      </w:r>
      <w:r w:rsidR="009340E4" w:rsidRPr="001F6321">
        <w:rPr>
          <w:b w:val="0"/>
          <w:i/>
          <w:sz w:val="23"/>
          <w:szCs w:val="23"/>
        </w:rPr>
        <w:t>Journal of Greek Media and Culture</w:t>
      </w:r>
    </w:p>
    <w:p w14:paraId="13986778" w14:textId="77777777" w:rsidR="00AC061E" w:rsidRPr="001F6321" w:rsidRDefault="00AC061E">
      <w:pPr>
        <w:pStyle w:val="BodyText"/>
        <w:rPr>
          <w:b w:val="0"/>
          <w:sz w:val="23"/>
          <w:szCs w:val="23"/>
        </w:rPr>
      </w:pPr>
      <w:r w:rsidRPr="001F6321">
        <w:rPr>
          <w:b w:val="0"/>
          <w:i/>
          <w:sz w:val="23"/>
          <w:szCs w:val="23"/>
        </w:rPr>
        <w:tab/>
      </w:r>
      <w:r w:rsidRPr="001F6321">
        <w:rPr>
          <w:b w:val="0"/>
          <w:i/>
          <w:sz w:val="23"/>
          <w:szCs w:val="23"/>
        </w:rPr>
        <w:tab/>
      </w:r>
      <w:r w:rsidRPr="001F6321">
        <w:rPr>
          <w:b w:val="0"/>
          <w:i/>
          <w:sz w:val="23"/>
          <w:szCs w:val="23"/>
        </w:rPr>
        <w:tab/>
        <w:t>The Journal of Modern Greek Studies</w:t>
      </w:r>
      <w:r w:rsidRPr="001F6321">
        <w:rPr>
          <w:b w:val="0"/>
          <w:sz w:val="23"/>
          <w:szCs w:val="23"/>
        </w:rPr>
        <w:t>, book reviewer (Theodora Dragostinova)</w:t>
      </w:r>
    </w:p>
    <w:p w14:paraId="58C61127" w14:textId="77777777" w:rsidR="001D0C71" w:rsidRPr="001F6321" w:rsidRDefault="001D0C71" w:rsidP="00C86535">
      <w:pPr>
        <w:pStyle w:val="BodyText"/>
        <w:ind w:left="2160"/>
        <w:rPr>
          <w:b w:val="0"/>
          <w:sz w:val="23"/>
          <w:szCs w:val="23"/>
        </w:rPr>
      </w:pPr>
      <w:r w:rsidRPr="001F6321">
        <w:rPr>
          <w:b w:val="0"/>
          <w:i/>
          <w:sz w:val="23"/>
          <w:szCs w:val="23"/>
        </w:rPr>
        <w:t>Slavic and Eastern European Journal</w:t>
      </w:r>
      <w:r w:rsidRPr="001F6321">
        <w:rPr>
          <w:b w:val="0"/>
          <w:sz w:val="23"/>
          <w:szCs w:val="23"/>
        </w:rPr>
        <w:t>, book reviewer</w:t>
      </w:r>
      <w:r w:rsidR="00AC061E" w:rsidRPr="001F6321">
        <w:rPr>
          <w:b w:val="0"/>
          <w:sz w:val="23"/>
          <w:szCs w:val="23"/>
        </w:rPr>
        <w:t xml:space="preserve"> (Vidan and Crnković, eds.)</w:t>
      </w:r>
    </w:p>
    <w:p w14:paraId="418CE59A" w14:textId="77777777" w:rsidR="00865291" w:rsidRPr="001F6321" w:rsidRDefault="00865291" w:rsidP="001D0C71">
      <w:pPr>
        <w:pStyle w:val="BodyText"/>
        <w:ind w:left="1440" w:firstLine="720"/>
        <w:rPr>
          <w:b w:val="0"/>
          <w:sz w:val="23"/>
          <w:szCs w:val="23"/>
        </w:rPr>
      </w:pPr>
      <w:r w:rsidRPr="001F6321">
        <w:rPr>
          <w:b w:val="0"/>
          <w:i/>
          <w:sz w:val="23"/>
          <w:szCs w:val="23"/>
        </w:rPr>
        <w:t>The Slavic Review</w:t>
      </w:r>
      <w:r w:rsidRPr="001F6321">
        <w:rPr>
          <w:b w:val="0"/>
          <w:sz w:val="23"/>
          <w:szCs w:val="23"/>
        </w:rPr>
        <w:t>, book reviewer</w:t>
      </w:r>
      <w:r w:rsidR="00AC061E" w:rsidRPr="001F6321">
        <w:rPr>
          <w:b w:val="0"/>
          <w:sz w:val="23"/>
          <w:szCs w:val="23"/>
        </w:rPr>
        <w:t xml:space="preserve"> (</w:t>
      </w:r>
      <w:r w:rsidR="00C86535" w:rsidRPr="001F6321">
        <w:rPr>
          <w:b w:val="0"/>
          <w:sz w:val="23"/>
          <w:szCs w:val="23"/>
        </w:rPr>
        <w:t>Crnković</w:t>
      </w:r>
      <w:r w:rsidR="00AC061E" w:rsidRPr="001F6321">
        <w:rPr>
          <w:b w:val="0"/>
          <w:sz w:val="23"/>
          <w:szCs w:val="23"/>
        </w:rPr>
        <w:t>)</w:t>
      </w:r>
    </w:p>
    <w:p w14:paraId="55511604" w14:textId="77777777" w:rsidR="00E970A4" w:rsidRPr="001F6321" w:rsidRDefault="00E970A4" w:rsidP="001D0C71">
      <w:pPr>
        <w:pStyle w:val="BodyText"/>
        <w:ind w:left="1440" w:firstLine="720"/>
        <w:rPr>
          <w:b w:val="0"/>
          <w:sz w:val="23"/>
          <w:szCs w:val="23"/>
        </w:rPr>
      </w:pPr>
      <w:r w:rsidRPr="001F6321">
        <w:rPr>
          <w:b w:val="0"/>
          <w:i/>
          <w:sz w:val="23"/>
          <w:szCs w:val="23"/>
        </w:rPr>
        <w:t>The Serbian Studies</w:t>
      </w:r>
      <w:r w:rsidRPr="001F6321">
        <w:rPr>
          <w:b w:val="0"/>
          <w:sz w:val="23"/>
          <w:szCs w:val="23"/>
        </w:rPr>
        <w:t>, manuscript reviewer</w:t>
      </w:r>
    </w:p>
    <w:p w14:paraId="22C685D3" w14:textId="77777777" w:rsidR="004B1E1F" w:rsidRPr="001F6321" w:rsidRDefault="004B1E1F" w:rsidP="001D0C71">
      <w:pPr>
        <w:pStyle w:val="BodyText"/>
        <w:ind w:left="1440" w:firstLine="720"/>
        <w:rPr>
          <w:b w:val="0"/>
          <w:sz w:val="23"/>
          <w:szCs w:val="23"/>
        </w:rPr>
      </w:pPr>
      <w:r w:rsidRPr="001F6321">
        <w:rPr>
          <w:b w:val="0"/>
          <w:i/>
          <w:sz w:val="23"/>
          <w:szCs w:val="23"/>
        </w:rPr>
        <w:t>Fascism Journal</w:t>
      </w:r>
      <w:r w:rsidRPr="001F6321">
        <w:rPr>
          <w:b w:val="0"/>
          <w:sz w:val="23"/>
          <w:szCs w:val="23"/>
        </w:rPr>
        <w:t>, manuscript reviewer</w:t>
      </w:r>
    </w:p>
    <w:p w14:paraId="3508B87C" w14:textId="77777777" w:rsidR="00865291" w:rsidRPr="001F6321" w:rsidRDefault="00865291">
      <w:pPr>
        <w:pStyle w:val="BodyText"/>
        <w:rPr>
          <w:b w:val="0"/>
          <w:i/>
          <w:sz w:val="23"/>
          <w:szCs w:val="23"/>
        </w:rPr>
      </w:pPr>
      <w:r w:rsidRPr="001F6321">
        <w:rPr>
          <w:b w:val="0"/>
          <w:i/>
          <w:sz w:val="23"/>
          <w:szCs w:val="23"/>
        </w:rPr>
        <w:tab/>
      </w:r>
      <w:r w:rsidRPr="001F6321">
        <w:rPr>
          <w:b w:val="0"/>
          <w:i/>
          <w:sz w:val="23"/>
          <w:szCs w:val="23"/>
        </w:rPr>
        <w:tab/>
      </w:r>
      <w:r w:rsidRPr="001F6321">
        <w:rPr>
          <w:b w:val="0"/>
          <w:i/>
          <w:sz w:val="23"/>
          <w:szCs w:val="23"/>
        </w:rPr>
        <w:tab/>
        <w:t>SEEJ</w:t>
      </w:r>
      <w:r w:rsidRPr="001F6321">
        <w:rPr>
          <w:b w:val="0"/>
          <w:sz w:val="23"/>
          <w:szCs w:val="23"/>
        </w:rPr>
        <w:t>,</w:t>
      </w:r>
      <w:r w:rsidRPr="001F6321">
        <w:rPr>
          <w:b w:val="0"/>
          <w:i/>
          <w:sz w:val="23"/>
          <w:szCs w:val="23"/>
        </w:rPr>
        <w:t xml:space="preserve"> Slavic and Eastern European Journal</w:t>
      </w:r>
      <w:r w:rsidRPr="001F6321">
        <w:rPr>
          <w:b w:val="0"/>
          <w:sz w:val="23"/>
          <w:szCs w:val="23"/>
        </w:rPr>
        <w:t>, manuscript reviewer</w:t>
      </w:r>
    </w:p>
    <w:p w14:paraId="6DA2DFED" w14:textId="77777777" w:rsidR="00865291" w:rsidRPr="001F6321" w:rsidRDefault="00865291" w:rsidP="00865291">
      <w:pPr>
        <w:pStyle w:val="BodyText"/>
        <w:rPr>
          <w:b w:val="0"/>
          <w:bCs/>
          <w:i/>
          <w:sz w:val="23"/>
          <w:szCs w:val="23"/>
        </w:rPr>
      </w:pPr>
      <w:r w:rsidRPr="001F6321">
        <w:rPr>
          <w:b w:val="0"/>
          <w:bCs/>
          <w:sz w:val="23"/>
          <w:szCs w:val="23"/>
        </w:rPr>
        <w:tab/>
      </w:r>
      <w:r w:rsidRPr="001F6321">
        <w:rPr>
          <w:b w:val="0"/>
          <w:bCs/>
          <w:i/>
          <w:sz w:val="23"/>
          <w:szCs w:val="23"/>
        </w:rPr>
        <w:tab/>
      </w:r>
      <w:r w:rsidRPr="001F6321">
        <w:rPr>
          <w:b w:val="0"/>
          <w:bCs/>
          <w:i/>
          <w:sz w:val="23"/>
          <w:szCs w:val="23"/>
        </w:rPr>
        <w:tab/>
      </w:r>
      <w:r w:rsidRPr="001F6321">
        <w:rPr>
          <w:b w:val="0"/>
          <w:bCs/>
          <w:i/>
          <w:sz w:val="23"/>
          <w:szCs w:val="23"/>
        </w:rPr>
        <w:tab/>
      </w:r>
      <w:r w:rsidRPr="001F6321">
        <w:rPr>
          <w:b w:val="0"/>
          <w:bCs/>
          <w:i/>
          <w:sz w:val="23"/>
          <w:szCs w:val="23"/>
        </w:rPr>
        <w:tab/>
      </w:r>
      <w:r w:rsidRPr="001F6321">
        <w:rPr>
          <w:b w:val="0"/>
          <w:bCs/>
          <w:i/>
          <w:sz w:val="23"/>
          <w:szCs w:val="23"/>
        </w:rPr>
        <w:tab/>
      </w:r>
      <w:r w:rsidRPr="001F6321">
        <w:rPr>
          <w:b w:val="0"/>
          <w:bCs/>
          <w:i/>
          <w:sz w:val="23"/>
          <w:szCs w:val="23"/>
        </w:rPr>
        <w:tab/>
      </w:r>
      <w:r w:rsidRPr="001F6321">
        <w:rPr>
          <w:b w:val="0"/>
          <w:bCs/>
          <w:i/>
          <w:sz w:val="23"/>
          <w:szCs w:val="23"/>
        </w:rPr>
        <w:tab/>
      </w:r>
      <w:r w:rsidRPr="001F6321">
        <w:rPr>
          <w:b w:val="0"/>
          <w:bCs/>
          <w:i/>
          <w:sz w:val="23"/>
          <w:szCs w:val="23"/>
        </w:rPr>
        <w:tab/>
      </w:r>
      <w:r w:rsidRPr="001F6321">
        <w:rPr>
          <w:b w:val="0"/>
          <w:bCs/>
          <w:i/>
          <w:sz w:val="23"/>
          <w:szCs w:val="23"/>
        </w:rPr>
        <w:tab/>
        <w:t xml:space="preserve">                   </w:t>
      </w:r>
    </w:p>
    <w:p w14:paraId="1C757A31" w14:textId="7B701F13" w:rsidR="00865291" w:rsidRDefault="00865291" w:rsidP="00865291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Service to the UM community</w:t>
      </w:r>
      <w:r w:rsidR="00FC7105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2DCB76F" w14:textId="77777777" w:rsidR="0082380E" w:rsidRDefault="0082380E" w:rsidP="00865291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90002DA" w14:textId="7149EE5D" w:rsidR="00BF0951" w:rsidRDefault="00D97276" w:rsidP="00BF0951">
      <w:pPr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</w:pPr>
      <w:r>
        <w:rPr>
          <w:sz w:val="23"/>
          <w:szCs w:val="23"/>
        </w:rPr>
        <w:t>2019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F0951" w:rsidRPr="00BF095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Rackham </w:t>
      </w:r>
      <w:r w:rsidR="006257C6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Predoctoral</w:t>
      </w:r>
      <w:r w:rsidR="00BF0951" w:rsidRPr="00BF095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 xml:space="preserve"> Fellowship </w:t>
      </w:r>
      <w:r w:rsidR="00BF095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C</w:t>
      </w:r>
      <w:r w:rsidR="00BF0951" w:rsidRPr="00BF0951">
        <w:rPr>
          <w:rFonts w:ascii="Times New Roman" w:hAnsi="Times New Roman"/>
          <w:color w:val="222222"/>
          <w:szCs w:val="24"/>
          <w:shd w:val="clear" w:color="auto" w:fill="FFFFFF"/>
          <w:lang w:val="en-US"/>
        </w:rPr>
        <w:t>ommittee</w:t>
      </w:r>
    </w:p>
    <w:p w14:paraId="7B784E02" w14:textId="0C22BFDB" w:rsidR="00FC67F1" w:rsidRPr="00BF0951" w:rsidRDefault="00FC67F1" w:rsidP="00BF0951">
      <w:pPr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</w:r>
      <w:r>
        <w:rPr>
          <w:rFonts w:ascii="Times New Roman" w:hAnsi="Times New Roman"/>
          <w:szCs w:val="24"/>
          <w:lang w:val="en-US"/>
        </w:rPr>
        <w:tab/>
        <w:t>Graduate Cmt., CL</w:t>
      </w:r>
    </w:p>
    <w:p w14:paraId="5BBFA482" w14:textId="185576F4" w:rsidR="00D97276" w:rsidRDefault="00BF0951" w:rsidP="00865291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 w:rsidR="00D97276">
        <w:rPr>
          <w:b w:val="0"/>
          <w:sz w:val="23"/>
          <w:szCs w:val="23"/>
        </w:rPr>
        <w:t>Ph.D. Admissions, CL</w:t>
      </w:r>
    </w:p>
    <w:p w14:paraId="3C4E5D14" w14:textId="0F8F59BE" w:rsidR="00B15318" w:rsidRDefault="00B15318" w:rsidP="00865291">
      <w:pPr>
        <w:pStyle w:val="BodyText"/>
        <w:rPr>
          <w:b w:val="0"/>
          <w:sz w:val="23"/>
          <w:szCs w:val="23"/>
        </w:rPr>
      </w:pPr>
      <w:r w:rsidRPr="00B15318">
        <w:rPr>
          <w:b w:val="0"/>
          <w:sz w:val="23"/>
          <w:szCs w:val="23"/>
        </w:rPr>
        <w:t>2018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 w:rsidR="004D7E4F">
        <w:rPr>
          <w:b w:val="0"/>
          <w:sz w:val="23"/>
          <w:szCs w:val="23"/>
        </w:rPr>
        <w:t>Chair,</w:t>
      </w:r>
      <w:r>
        <w:rPr>
          <w:b w:val="0"/>
          <w:sz w:val="23"/>
          <w:szCs w:val="23"/>
        </w:rPr>
        <w:t xml:space="preserve"> Continuing Lecturer Review Committee (BCS lecturer Marija Rosić)</w:t>
      </w:r>
    </w:p>
    <w:p w14:paraId="3C7B1BC1" w14:textId="067B5F68" w:rsidR="00F463AA" w:rsidRPr="00B15318" w:rsidRDefault="00330F52" w:rsidP="00865291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2018</w:t>
      </w:r>
      <w:r w:rsidR="001C60E9">
        <w:rPr>
          <w:b w:val="0"/>
          <w:sz w:val="23"/>
          <w:szCs w:val="23"/>
        </w:rPr>
        <w:t>-</w:t>
      </w:r>
      <w:r w:rsidR="009A1122">
        <w:rPr>
          <w:b w:val="0"/>
          <w:sz w:val="23"/>
          <w:szCs w:val="23"/>
        </w:rPr>
        <w:t>2019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 w:rsidR="00F463AA">
        <w:rPr>
          <w:b w:val="0"/>
          <w:sz w:val="23"/>
          <w:szCs w:val="23"/>
        </w:rPr>
        <w:t>Career Mentor for Comparative Literature Graduate Program</w:t>
      </w:r>
    </w:p>
    <w:p w14:paraId="0383F371" w14:textId="1BAAF2C2" w:rsidR="003E614D" w:rsidRDefault="003E614D" w:rsidP="008238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2017-2018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Modern Greek/Classics Endowed Professorship Search Committee </w:t>
      </w:r>
    </w:p>
    <w:p w14:paraId="3BBAA1B8" w14:textId="2875E569" w:rsidR="0082380E" w:rsidRPr="0082380E" w:rsidRDefault="0082380E" w:rsidP="0082380E">
      <w:pPr>
        <w:pStyle w:val="Default"/>
      </w:pPr>
      <w:r w:rsidRPr="006756A1">
        <w:rPr>
          <w:sz w:val="23"/>
          <w:szCs w:val="23"/>
        </w:rPr>
        <w:t>2016-2017</w:t>
      </w:r>
      <w:r w:rsidRPr="006756A1">
        <w:rPr>
          <w:sz w:val="23"/>
          <w:szCs w:val="23"/>
        </w:rPr>
        <w:tab/>
      </w:r>
      <w:r w:rsidRPr="006756A1">
        <w:rPr>
          <w:sz w:val="23"/>
          <w:szCs w:val="23"/>
        </w:rPr>
        <w:tab/>
        <w:t xml:space="preserve">Associate Director of the Weiser Center for Europe and Eurasia (WCEE) </w:t>
      </w:r>
    </w:p>
    <w:p w14:paraId="4C44E117" w14:textId="2A8FAC62" w:rsidR="00E32210" w:rsidRDefault="00E32210" w:rsidP="00E32210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2014-17</w:t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="00AF66A2">
        <w:rPr>
          <w:b w:val="0"/>
          <w:sz w:val="23"/>
          <w:szCs w:val="23"/>
        </w:rPr>
        <w:t>Director of Graduate Studies</w:t>
      </w:r>
      <w:r w:rsidRPr="001F6321">
        <w:rPr>
          <w:b w:val="0"/>
          <w:sz w:val="23"/>
          <w:szCs w:val="23"/>
        </w:rPr>
        <w:t>, SLAV</w:t>
      </w:r>
    </w:p>
    <w:p w14:paraId="097C1BDB" w14:textId="794554A1" w:rsidR="00E32210" w:rsidRDefault="00E32210" w:rsidP="00E32210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2016-17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Chair Advisory Cmt, CL</w:t>
      </w:r>
    </w:p>
    <w:p w14:paraId="2DF6D0EB" w14:textId="70B99E49" w:rsidR="00256F56" w:rsidRDefault="00256F56" w:rsidP="00E32210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Graduate Review Cmt. CL</w:t>
      </w:r>
    </w:p>
    <w:p w14:paraId="76271FA3" w14:textId="55F59AE9" w:rsidR="004B5A64" w:rsidRPr="001F6321" w:rsidRDefault="004B5A64" w:rsidP="00E32210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Merit Review Cmt. CL</w:t>
      </w:r>
    </w:p>
    <w:p w14:paraId="7388DE2F" w14:textId="77777777" w:rsidR="00E32210" w:rsidRPr="001F6321" w:rsidRDefault="00E32210" w:rsidP="00E32210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2015-2017</w:t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  <w:t>CREES Executive Committee</w:t>
      </w:r>
    </w:p>
    <w:p w14:paraId="4F3140AC" w14:textId="2F8AD815" w:rsidR="004B5A64" w:rsidRDefault="00E32210" w:rsidP="007D22F7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2014-17</w:t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  <w:t>Executive Cmt. SLAV, 3-year appointment</w:t>
      </w:r>
    </w:p>
    <w:p w14:paraId="36AA5525" w14:textId="4472BC1F" w:rsidR="002C12F0" w:rsidRDefault="00FB0B32" w:rsidP="007D22F7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2016</w:t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="002C12F0">
        <w:rPr>
          <w:b w:val="0"/>
          <w:sz w:val="23"/>
          <w:szCs w:val="23"/>
        </w:rPr>
        <w:t>Curriculum Cmt., SLAV</w:t>
      </w:r>
    </w:p>
    <w:p w14:paraId="04503E78" w14:textId="3F914E39" w:rsidR="0030584A" w:rsidRDefault="0030584A" w:rsidP="002C12F0">
      <w:pPr>
        <w:pStyle w:val="BodyText"/>
        <w:ind w:left="1440" w:firstLine="720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Ph.D. Admissions, SLAV</w:t>
      </w:r>
    </w:p>
    <w:p w14:paraId="3B674E3E" w14:textId="735D8D6C" w:rsidR="00E81A50" w:rsidRPr="001F6321" w:rsidRDefault="00E81A50" w:rsidP="00E81A50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2014-</w:t>
      </w:r>
      <w:r w:rsidR="00997FE8">
        <w:rPr>
          <w:b w:val="0"/>
          <w:sz w:val="23"/>
          <w:szCs w:val="23"/>
        </w:rPr>
        <w:t>ongoing</w:t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  <w:t>Undergraduate BCS Advisor, SLAV</w:t>
      </w:r>
    </w:p>
    <w:p w14:paraId="1579349F" w14:textId="77777777" w:rsidR="00FB0B32" w:rsidRPr="001F6321" w:rsidRDefault="00FB0B32" w:rsidP="0030584A">
      <w:pPr>
        <w:pStyle w:val="BodyText"/>
        <w:ind w:left="1440" w:firstLine="720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Undergraduate Cmt, CL</w:t>
      </w:r>
    </w:p>
    <w:p w14:paraId="0AF506AB" w14:textId="77777777" w:rsidR="007D22F7" w:rsidRPr="001F6321" w:rsidRDefault="007D22F7" w:rsidP="00061421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2015</w:t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  <w:t>Faculty Tenure Review Cmt, Benjamin Paloff, SLAV/CL</w:t>
      </w:r>
    </w:p>
    <w:p w14:paraId="47A835F2" w14:textId="77777777" w:rsidR="003158B1" w:rsidRPr="001F6321" w:rsidRDefault="00763DB7" w:rsidP="00865291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2015</w:t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="00EB5C90" w:rsidRPr="001F6321">
        <w:rPr>
          <w:b w:val="0"/>
          <w:sz w:val="23"/>
          <w:szCs w:val="23"/>
        </w:rPr>
        <w:t>Graduate Admissions Cmt, CREES</w:t>
      </w:r>
      <w:r w:rsidR="008F7C30" w:rsidRPr="001F6321">
        <w:rPr>
          <w:b w:val="0"/>
          <w:sz w:val="23"/>
          <w:szCs w:val="23"/>
        </w:rPr>
        <w:t xml:space="preserve"> </w:t>
      </w:r>
    </w:p>
    <w:p w14:paraId="1B2A723D" w14:textId="77777777" w:rsidR="00EB5C90" w:rsidRPr="001F6321" w:rsidRDefault="00EB5C90" w:rsidP="00865291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  <w:t>Graduate Admissions Cmt. SLAV</w:t>
      </w:r>
      <w:r w:rsidR="008F7C30" w:rsidRPr="001F6321">
        <w:rPr>
          <w:b w:val="0"/>
          <w:sz w:val="23"/>
          <w:szCs w:val="23"/>
        </w:rPr>
        <w:t xml:space="preserve"> </w:t>
      </w:r>
    </w:p>
    <w:p w14:paraId="466D4229" w14:textId="77777777" w:rsidR="00865291" w:rsidRPr="001F6321" w:rsidRDefault="00763DB7" w:rsidP="003158B1">
      <w:pPr>
        <w:pStyle w:val="BodyText"/>
        <w:ind w:left="1440" w:firstLine="720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Graduate Admissions Cmt. CL</w:t>
      </w:r>
      <w:r w:rsidR="008F7C30" w:rsidRPr="001F6321">
        <w:rPr>
          <w:b w:val="0"/>
          <w:sz w:val="23"/>
          <w:szCs w:val="23"/>
        </w:rPr>
        <w:t xml:space="preserve"> </w:t>
      </w:r>
    </w:p>
    <w:p w14:paraId="688FFAFB" w14:textId="77777777" w:rsidR="00D22E3E" w:rsidRPr="001F6321" w:rsidRDefault="00D22E3E" w:rsidP="00865291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2014</w:t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  <w:t>Third Term Review Cmt., CL</w:t>
      </w:r>
    </w:p>
    <w:p w14:paraId="2BADFCF2" w14:textId="77777777" w:rsidR="00865291" w:rsidRPr="007A71C2" w:rsidRDefault="00865291" w:rsidP="00865291">
      <w:pPr>
        <w:pStyle w:val="BodyText"/>
        <w:rPr>
          <w:b w:val="0"/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CCDA196" w14:textId="176519EF" w:rsidR="00865291" w:rsidRPr="007A71C2" w:rsidRDefault="00865291" w:rsidP="00865291">
      <w:pPr>
        <w:pStyle w:val="BodyText"/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71C2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Film series, guest speakers, community building</w:t>
      </w:r>
      <w:r w:rsidR="00645A99">
        <w:rPr>
          <w:i/>
          <w:smallCaps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p w14:paraId="2502F480" w14:textId="77777777" w:rsidR="00670912" w:rsidRDefault="00670912" w:rsidP="00670912">
      <w:pPr>
        <w:pStyle w:val="BodyText"/>
        <w:rPr>
          <w:b w:val="0"/>
          <w:sz w:val="23"/>
          <w:szCs w:val="23"/>
        </w:rPr>
      </w:pPr>
    </w:p>
    <w:p w14:paraId="07BCD0E3" w14:textId="7D6AA79D" w:rsidR="00865291" w:rsidRPr="00670912" w:rsidRDefault="00670912" w:rsidP="00865291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2018-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  <w:t>The Balkan Studies Graduate Reading Group, faculty sponsor</w:t>
      </w:r>
    </w:p>
    <w:p w14:paraId="5D78720F" w14:textId="77777777" w:rsidR="00326226" w:rsidRPr="00B04216" w:rsidRDefault="00326226" w:rsidP="00326226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2018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i/>
          <w:sz w:val="23"/>
          <w:szCs w:val="23"/>
        </w:rPr>
        <w:t>The Constitution</w:t>
      </w:r>
      <w:r>
        <w:rPr>
          <w:b w:val="0"/>
          <w:sz w:val="23"/>
          <w:szCs w:val="23"/>
        </w:rPr>
        <w:t xml:space="preserve"> (2016). Public event with director Rajko Grlić</w:t>
      </w:r>
    </w:p>
    <w:p w14:paraId="42D88266" w14:textId="77777777" w:rsidR="00326226" w:rsidRDefault="00326226" w:rsidP="00326226">
      <w:pPr>
        <w:pStyle w:val="BodyText"/>
        <w:rPr>
          <w:b w:val="0"/>
          <w:sz w:val="23"/>
          <w:szCs w:val="23"/>
        </w:rPr>
      </w:pPr>
      <w:r>
        <w:rPr>
          <w:b w:val="0"/>
          <w:sz w:val="23"/>
          <w:szCs w:val="23"/>
        </w:rPr>
        <w:t>2017</w:t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sz w:val="23"/>
          <w:szCs w:val="23"/>
        </w:rPr>
        <w:tab/>
      </w:r>
      <w:r>
        <w:rPr>
          <w:b w:val="0"/>
          <w:i/>
          <w:sz w:val="23"/>
          <w:szCs w:val="23"/>
        </w:rPr>
        <w:t>Houston, We Have a Problem!</w:t>
      </w:r>
      <w:r>
        <w:rPr>
          <w:b w:val="0"/>
          <w:sz w:val="23"/>
          <w:szCs w:val="23"/>
        </w:rPr>
        <w:t xml:space="preserve"> Public event with the Virc directorial tandem</w:t>
      </w:r>
    </w:p>
    <w:p w14:paraId="470D7D53" w14:textId="77777777" w:rsidR="00326226" w:rsidRDefault="00326226" w:rsidP="00326226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2015</w:t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</w:r>
      <w:r w:rsidRPr="001F6321">
        <w:rPr>
          <w:b w:val="0"/>
          <w:sz w:val="23"/>
          <w:szCs w:val="23"/>
        </w:rPr>
        <w:tab/>
        <w:t>Art and the State Symposium, [CREES], moderator</w:t>
      </w:r>
    </w:p>
    <w:p w14:paraId="2D41DD65" w14:textId="0AE67FE4" w:rsidR="00670912" w:rsidRPr="001F6321" w:rsidRDefault="003443BE">
      <w:pPr>
        <w:pStyle w:val="BodyText"/>
        <w:rPr>
          <w:b w:val="0"/>
          <w:sz w:val="23"/>
          <w:szCs w:val="23"/>
        </w:rPr>
      </w:pPr>
      <w:r w:rsidRPr="001F6321">
        <w:rPr>
          <w:b w:val="0"/>
          <w:sz w:val="23"/>
          <w:szCs w:val="23"/>
        </w:rPr>
        <w:t>2014-16</w:t>
      </w:r>
      <w:r w:rsidR="007C1AE3" w:rsidRPr="001F6321">
        <w:rPr>
          <w:b w:val="0"/>
          <w:sz w:val="23"/>
          <w:szCs w:val="23"/>
        </w:rPr>
        <w:tab/>
      </w:r>
      <w:r w:rsidR="007C1AE3" w:rsidRPr="001F6321">
        <w:rPr>
          <w:b w:val="0"/>
          <w:sz w:val="23"/>
          <w:szCs w:val="23"/>
        </w:rPr>
        <w:tab/>
        <w:t>The Avant-garde Interest Group [AGIG], faculty sponsor</w:t>
      </w:r>
    </w:p>
    <w:sectPr w:rsidR="00670912" w:rsidRPr="001F6321" w:rsidSect="00865291">
      <w:type w:val="continuous"/>
      <w:pgSz w:w="11907" w:h="16840"/>
      <w:pgMar w:top="1138" w:right="850" w:bottom="1138" w:left="562" w:header="720" w:footer="720" w:gutter="0"/>
      <w:cols w:space="720" w:equalWidth="0">
        <w:col w:w="10495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7F7011" w14:textId="77777777" w:rsidR="00A05901" w:rsidRDefault="00A05901">
      <w:r>
        <w:separator/>
      </w:r>
    </w:p>
  </w:endnote>
  <w:endnote w:type="continuationSeparator" w:id="0">
    <w:p w14:paraId="15C26912" w14:textId="77777777" w:rsidR="00A05901" w:rsidRDefault="00A0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Roman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Calligraphy-Italic">
    <w:altName w:val="Lucida Calligraphy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Times New Roman Italic">
    <w:altName w:val="Times New Roman"/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9E773" w14:textId="77777777" w:rsidR="00162158" w:rsidRDefault="00162158" w:rsidP="00865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F0CE1E" w14:textId="77777777" w:rsidR="00162158" w:rsidRDefault="00162158" w:rsidP="00865291">
    <w:pPr>
      <w:pStyle w:val="Footer"/>
      <w:ind w:right="360"/>
    </w:pPr>
  </w:p>
  <w:p w14:paraId="4420163C" w14:textId="77777777" w:rsidR="00162158" w:rsidRDefault="0016215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C8605" w14:textId="77777777" w:rsidR="00162158" w:rsidRDefault="00162158" w:rsidP="0086529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CABA29" w14:textId="77777777" w:rsidR="00A05901" w:rsidRDefault="00A05901">
      <w:r>
        <w:separator/>
      </w:r>
    </w:p>
  </w:footnote>
  <w:footnote w:type="continuationSeparator" w:id="0">
    <w:p w14:paraId="1069B7AC" w14:textId="77777777" w:rsidR="00A05901" w:rsidRDefault="00A0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836C8" w14:textId="77777777" w:rsidR="00162158" w:rsidRPr="008E67DD" w:rsidRDefault="00162158" w:rsidP="00865291">
    <w:pPr>
      <w:pStyle w:val="BodyText"/>
      <w:rPr>
        <w:b w:val="0"/>
        <w:sz w:val="22"/>
        <w:szCs w:val="22"/>
        <w:lang w:val="sr-Latn-CS"/>
      </w:rPr>
    </w:pPr>
    <w:r w:rsidRPr="008E67DD">
      <w:rPr>
        <w:b w:val="0"/>
        <w:sz w:val="22"/>
        <w:szCs w:val="22"/>
        <w:lang w:val="sr-Latn-CS"/>
      </w:rPr>
      <w:t>Tatjana Aleksić</w:t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</w:r>
    <w:r w:rsidRPr="008E67DD">
      <w:rPr>
        <w:b w:val="0"/>
        <w:sz w:val="22"/>
        <w:szCs w:val="22"/>
        <w:lang w:val="sr-Latn-CS"/>
      </w:rPr>
      <w:tab/>
      <w:t xml:space="preserve">        </w:t>
    </w:r>
    <w:r>
      <w:rPr>
        <w:b w:val="0"/>
        <w:sz w:val="22"/>
        <w:szCs w:val="22"/>
        <w:lang w:val="sr-Latn-CS"/>
      </w:rPr>
      <w:tab/>
      <w:t xml:space="preserve">          Curriculum </w:t>
    </w:r>
    <w:r w:rsidRPr="008E67DD">
      <w:rPr>
        <w:b w:val="0"/>
        <w:sz w:val="22"/>
        <w:szCs w:val="22"/>
        <w:lang w:val="sr-Latn-CS"/>
      </w:rPr>
      <w:t xml:space="preserve">Vitae    </w:t>
    </w:r>
    <w:r w:rsidRPr="008E67DD">
      <w:rPr>
        <w:rStyle w:val="PageNumber"/>
        <w:rFonts w:ascii="TimesRoman" w:hAnsi="TimesRoman"/>
        <w:b w:val="0"/>
        <w:sz w:val="22"/>
        <w:szCs w:val="22"/>
        <w:lang w:val="en-GB"/>
      </w:rPr>
      <w:fldChar w:fldCharType="begin"/>
    </w:r>
    <w:r w:rsidRPr="008E67DD">
      <w:rPr>
        <w:rStyle w:val="PageNumber"/>
        <w:rFonts w:ascii="TimesRoman" w:hAnsi="TimesRoman"/>
        <w:b w:val="0"/>
        <w:sz w:val="22"/>
        <w:szCs w:val="22"/>
        <w:lang w:val="en-GB"/>
      </w:rPr>
      <w:instrText xml:space="preserve"> PAGE </w:instrText>
    </w:r>
    <w:r w:rsidRPr="008E67DD">
      <w:rPr>
        <w:rStyle w:val="PageNumber"/>
        <w:rFonts w:ascii="TimesRoman" w:hAnsi="TimesRoman"/>
        <w:b w:val="0"/>
        <w:sz w:val="22"/>
        <w:szCs w:val="22"/>
        <w:lang w:val="en-GB"/>
      </w:rPr>
      <w:fldChar w:fldCharType="separate"/>
    </w:r>
    <w:r w:rsidR="00997FE8">
      <w:rPr>
        <w:rStyle w:val="PageNumber"/>
        <w:rFonts w:ascii="TimesRoman" w:hAnsi="TimesRoman"/>
        <w:b w:val="0"/>
        <w:noProof/>
        <w:sz w:val="22"/>
        <w:szCs w:val="22"/>
        <w:lang w:val="en-GB"/>
      </w:rPr>
      <w:t>10</w:t>
    </w:r>
    <w:r w:rsidRPr="008E67DD">
      <w:rPr>
        <w:rStyle w:val="PageNumber"/>
        <w:rFonts w:ascii="TimesRoman" w:hAnsi="TimesRoman"/>
        <w:b w:val="0"/>
        <w:sz w:val="22"/>
        <w:szCs w:val="22"/>
        <w:lang w:val="en-GB"/>
      </w:rPr>
      <w:fldChar w:fldCharType="end"/>
    </w:r>
  </w:p>
  <w:p w14:paraId="74EA7117" w14:textId="77777777" w:rsidR="00162158" w:rsidRDefault="00162158">
    <w:pPr>
      <w:pStyle w:val="Header"/>
    </w:pPr>
  </w:p>
  <w:p w14:paraId="610188C6" w14:textId="77777777" w:rsidR="00162158" w:rsidRDefault="0016215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3C74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30550A"/>
    <w:multiLevelType w:val="hybridMultilevel"/>
    <w:tmpl w:val="438601D4"/>
    <w:lvl w:ilvl="0" w:tplc="1CC63AAA">
      <w:start w:val="200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3C5C8D"/>
    <w:multiLevelType w:val="hybridMultilevel"/>
    <w:tmpl w:val="8FA677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0341E"/>
    <w:multiLevelType w:val="hybridMultilevel"/>
    <w:tmpl w:val="23049232"/>
    <w:lvl w:ilvl="0" w:tplc="E358D026">
      <w:start w:val="2009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CE4D7F"/>
    <w:multiLevelType w:val="hybridMultilevel"/>
    <w:tmpl w:val="8C2E5730"/>
    <w:lvl w:ilvl="0" w:tplc="715ECCAC">
      <w:start w:val="2008"/>
      <w:numFmt w:val="decimal"/>
      <w:lvlText w:val="%1"/>
      <w:lvlJc w:val="left"/>
      <w:pPr>
        <w:tabs>
          <w:tab w:val="num" w:pos="2480"/>
        </w:tabs>
        <w:ind w:left="2480" w:hanging="21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624135"/>
    <w:multiLevelType w:val="hybridMultilevel"/>
    <w:tmpl w:val="B5389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492A02"/>
    <w:multiLevelType w:val="hybridMultilevel"/>
    <w:tmpl w:val="79F04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12144"/>
    <w:multiLevelType w:val="hybridMultilevel"/>
    <w:tmpl w:val="5628C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FEE"/>
    <w:rsid w:val="000020B0"/>
    <w:rsid w:val="000039F8"/>
    <w:rsid w:val="00011CB5"/>
    <w:rsid w:val="000132F2"/>
    <w:rsid w:val="000175F3"/>
    <w:rsid w:val="00024BC2"/>
    <w:rsid w:val="00030955"/>
    <w:rsid w:val="00031E52"/>
    <w:rsid w:val="0003548E"/>
    <w:rsid w:val="0003551C"/>
    <w:rsid w:val="00036057"/>
    <w:rsid w:val="00043578"/>
    <w:rsid w:val="000450E0"/>
    <w:rsid w:val="000516A8"/>
    <w:rsid w:val="00051F96"/>
    <w:rsid w:val="00055CD8"/>
    <w:rsid w:val="00057D8E"/>
    <w:rsid w:val="00060FE0"/>
    <w:rsid w:val="00061421"/>
    <w:rsid w:val="00065FDE"/>
    <w:rsid w:val="0008101E"/>
    <w:rsid w:val="000822C3"/>
    <w:rsid w:val="00082423"/>
    <w:rsid w:val="00087B1B"/>
    <w:rsid w:val="00090CED"/>
    <w:rsid w:val="00091F6B"/>
    <w:rsid w:val="000A795B"/>
    <w:rsid w:val="000B259A"/>
    <w:rsid w:val="000B2846"/>
    <w:rsid w:val="000B29D9"/>
    <w:rsid w:val="000B5BB5"/>
    <w:rsid w:val="000B6B14"/>
    <w:rsid w:val="000C02F3"/>
    <w:rsid w:val="000C0E55"/>
    <w:rsid w:val="000C125E"/>
    <w:rsid w:val="000C7F50"/>
    <w:rsid w:val="000D1749"/>
    <w:rsid w:val="000D473E"/>
    <w:rsid w:val="000D73D0"/>
    <w:rsid w:val="000E38D6"/>
    <w:rsid w:val="000F589F"/>
    <w:rsid w:val="0010275C"/>
    <w:rsid w:val="00102A53"/>
    <w:rsid w:val="00107016"/>
    <w:rsid w:val="0011052F"/>
    <w:rsid w:val="00110AF6"/>
    <w:rsid w:val="00112DF7"/>
    <w:rsid w:val="001159FE"/>
    <w:rsid w:val="001173BF"/>
    <w:rsid w:val="00120BBF"/>
    <w:rsid w:val="00120E22"/>
    <w:rsid w:val="00121EB3"/>
    <w:rsid w:val="0012388F"/>
    <w:rsid w:val="00142B9F"/>
    <w:rsid w:val="001439BB"/>
    <w:rsid w:val="00146D50"/>
    <w:rsid w:val="001517FD"/>
    <w:rsid w:val="0015790B"/>
    <w:rsid w:val="001608E1"/>
    <w:rsid w:val="001609BF"/>
    <w:rsid w:val="00162158"/>
    <w:rsid w:val="001635C1"/>
    <w:rsid w:val="00171753"/>
    <w:rsid w:val="001746D2"/>
    <w:rsid w:val="0018246E"/>
    <w:rsid w:val="00185EE6"/>
    <w:rsid w:val="00186352"/>
    <w:rsid w:val="00191960"/>
    <w:rsid w:val="001938D3"/>
    <w:rsid w:val="001A090F"/>
    <w:rsid w:val="001A235F"/>
    <w:rsid w:val="001A26E6"/>
    <w:rsid w:val="001A458D"/>
    <w:rsid w:val="001A4777"/>
    <w:rsid w:val="001B0B6C"/>
    <w:rsid w:val="001B4713"/>
    <w:rsid w:val="001B5407"/>
    <w:rsid w:val="001C1E81"/>
    <w:rsid w:val="001C60E9"/>
    <w:rsid w:val="001C6E96"/>
    <w:rsid w:val="001D0590"/>
    <w:rsid w:val="001D0C71"/>
    <w:rsid w:val="001D3373"/>
    <w:rsid w:val="001D6246"/>
    <w:rsid w:val="001D7969"/>
    <w:rsid w:val="001E6ABA"/>
    <w:rsid w:val="001F4CEB"/>
    <w:rsid w:val="001F609B"/>
    <w:rsid w:val="001F6321"/>
    <w:rsid w:val="001F7AF6"/>
    <w:rsid w:val="002014BF"/>
    <w:rsid w:val="00215575"/>
    <w:rsid w:val="00220AD9"/>
    <w:rsid w:val="00224B69"/>
    <w:rsid w:val="0022659E"/>
    <w:rsid w:val="00235DE3"/>
    <w:rsid w:val="0023636C"/>
    <w:rsid w:val="002410B8"/>
    <w:rsid w:val="002437B1"/>
    <w:rsid w:val="00243991"/>
    <w:rsid w:val="00243E46"/>
    <w:rsid w:val="002442EC"/>
    <w:rsid w:val="00245FEE"/>
    <w:rsid w:val="002511D3"/>
    <w:rsid w:val="00253095"/>
    <w:rsid w:val="00255FC3"/>
    <w:rsid w:val="00256F56"/>
    <w:rsid w:val="0026498F"/>
    <w:rsid w:val="00264DE3"/>
    <w:rsid w:val="002671A0"/>
    <w:rsid w:val="002733CE"/>
    <w:rsid w:val="00275E3B"/>
    <w:rsid w:val="002772E0"/>
    <w:rsid w:val="00283808"/>
    <w:rsid w:val="002845C0"/>
    <w:rsid w:val="002866F0"/>
    <w:rsid w:val="00293CAE"/>
    <w:rsid w:val="00296858"/>
    <w:rsid w:val="002A52BC"/>
    <w:rsid w:val="002A60BF"/>
    <w:rsid w:val="002B64FC"/>
    <w:rsid w:val="002C12F0"/>
    <w:rsid w:val="002C1EF1"/>
    <w:rsid w:val="002C2A9D"/>
    <w:rsid w:val="002C3355"/>
    <w:rsid w:val="002C76CD"/>
    <w:rsid w:val="002D1C94"/>
    <w:rsid w:val="002D235E"/>
    <w:rsid w:val="002E1422"/>
    <w:rsid w:val="002E5C4D"/>
    <w:rsid w:val="002E65B2"/>
    <w:rsid w:val="002F0C29"/>
    <w:rsid w:val="002F12ED"/>
    <w:rsid w:val="002F3DEF"/>
    <w:rsid w:val="00300002"/>
    <w:rsid w:val="00303266"/>
    <w:rsid w:val="00303771"/>
    <w:rsid w:val="0030584A"/>
    <w:rsid w:val="00310075"/>
    <w:rsid w:val="003158B1"/>
    <w:rsid w:val="003176D0"/>
    <w:rsid w:val="00321E6D"/>
    <w:rsid w:val="00324ADF"/>
    <w:rsid w:val="00324B67"/>
    <w:rsid w:val="00326226"/>
    <w:rsid w:val="00330F52"/>
    <w:rsid w:val="0033646A"/>
    <w:rsid w:val="00336B37"/>
    <w:rsid w:val="00342BBB"/>
    <w:rsid w:val="003443BE"/>
    <w:rsid w:val="00346274"/>
    <w:rsid w:val="0035538F"/>
    <w:rsid w:val="00364E61"/>
    <w:rsid w:val="0036524D"/>
    <w:rsid w:val="003658C2"/>
    <w:rsid w:val="003659F8"/>
    <w:rsid w:val="00367A05"/>
    <w:rsid w:val="00367EF3"/>
    <w:rsid w:val="0038042F"/>
    <w:rsid w:val="00382D58"/>
    <w:rsid w:val="00393B3F"/>
    <w:rsid w:val="00394BF6"/>
    <w:rsid w:val="003962DD"/>
    <w:rsid w:val="003A0017"/>
    <w:rsid w:val="003A1F32"/>
    <w:rsid w:val="003A7CAC"/>
    <w:rsid w:val="003B4101"/>
    <w:rsid w:val="003B43B2"/>
    <w:rsid w:val="003B6F83"/>
    <w:rsid w:val="003C0CEB"/>
    <w:rsid w:val="003C7545"/>
    <w:rsid w:val="003D0F53"/>
    <w:rsid w:val="003D1534"/>
    <w:rsid w:val="003D227A"/>
    <w:rsid w:val="003D6070"/>
    <w:rsid w:val="003E1810"/>
    <w:rsid w:val="003E3FF9"/>
    <w:rsid w:val="003E614D"/>
    <w:rsid w:val="004033BE"/>
    <w:rsid w:val="0040398B"/>
    <w:rsid w:val="004070F6"/>
    <w:rsid w:val="0041721A"/>
    <w:rsid w:val="004221F9"/>
    <w:rsid w:val="00422447"/>
    <w:rsid w:val="004254A8"/>
    <w:rsid w:val="004272E9"/>
    <w:rsid w:val="00437031"/>
    <w:rsid w:val="00442D23"/>
    <w:rsid w:val="00442E5A"/>
    <w:rsid w:val="0044490B"/>
    <w:rsid w:val="00445B8E"/>
    <w:rsid w:val="00450A69"/>
    <w:rsid w:val="00454DFD"/>
    <w:rsid w:val="004560C2"/>
    <w:rsid w:val="00460470"/>
    <w:rsid w:val="004605D3"/>
    <w:rsid w:val="004623B2"/>
    <w:rsid w:val="0046495E"/>
    <w:rsid w:val="00466764"/>
    <w:rsid w:val="004701FC"/>
    <w:rsid w:val="0047089F"/>
    <w:rsid w:val="004713E1"/>
    <w:rsid w:val="0047397B"/>
    <w:rsid w:val="00473C51"/>
    <w:rsid w:val="00476A07"/>
    <w:rsid w:val="00480A57"/>
    <w:rsid w:val="00492384"/>
    <w:rsid w:val="00492BD6"/>
    <w:rsid w:val="00497AD6"/>
    <w:rsid w:val="004A1EC5"/>
    <w:rsid w:val="004A60D1"/>
    <w:rsid w:val="004B1E1F"/>
    <w:rsid w:val="004B5A64"/>
    <w:rsid w:val="004C085B"/>
    <w:rsid w:val="004C6232"/>
    <w:rsid w:val="004C7B40"/>
    <w:rsid w:val="004D6FB4"/>
    <w:rsid w:val="004D7E4F"/>
    <w:rsid w:val="004E179F"/>
    <w:rsid w:val="004F4EBF"/>
    <w:rsid w:val="0050319E"/>
    <w:rsid w:val="00503545"/>
    <w:rsid w:val="005045FC"/>
    <w:rsid w:val="00506C77"/>
    <w:rsid w:val="00510379"/>
    <w:rsid w:val="00513B05"/>
    <w:rsid w:val="005204C9"/>
    <w:rsid w:val="005377C7"/>
    <w:rsid w:val="00543FAA"/>
    <w:rsid w:val="00553B02"/>
    <w:rsid w:val="00555284"/>
    <w:rsid w:val="00555CB0"/>
    <w:rsid w:val="00560B30"/>
    <w:rsid w:val="005679E3"/>
    <w:rsid w:val="005718BA"/>
    <w:rsid w:val="005752D2"/>
    <w:rsid w:val="0057736C"/>
    <w:rsid w:val="0058054E"/>
    <w:rsid w:val="0058531D"/>
    <w:rsid w:val="005979B3"/>
    <w:rsid w:val="005A2361"/>
    <w:rsid w:val="005A326F"/>
    <w:rsid w:val="005B3FD1"/>
    <w:rsid w:val="005B573F"/>
    <w:rsid w:val="005C7FDC"/>
    <w:rsid w:val="005D0123"/>
    <w:rsid w:val="005D2228"/>
    <w:rsid w:val="005D3A5E"/>
    <w:rsid w:val="005E044F"/>
    <w:rsid w:val="005E1677"/>
    <w:rsid w:val="005E3274"/>
    <w:rsid w:val="005F4400"/>
    <w:rsid w:val="005F62F4"/>
    <w:rsid w:val="005F73EE"/>
    <w:rsid w:val="00603BFB"/>
    <w:rsid w:val="00610E92"/>
    <w:rsid w:val="00614DC7"/>
    <w:rsid w:val="00615087"/>
    <w:rsid w:val="006175C2"/>
    <w:rsid w:val="00620148"/>
    <w:rsid w:val="00624926"/>
    <w:rsid w:val="006257C6"/>
    <w:rsid w:val="00625F6B"/>
    <w:rsid w:val="00627E80"/>
    <w:rsid w:val="0063072E"/>
    <w:rsid w:val="0063571B"/>
    <w:rsid w:val="00645A99"/>
    <w:rsid w:val="0064795C"/>
    <w:rsid w:val="00650423"/>
    <w:rsid w:val="00652E4D"/>
    <w:rsid w:val="00660F86"/>
    <w:rsid w:val="0066105F"/>
    <w:rsid w:val="00663CFA"/>
    <w:rsid w:val="006645DC"/>
    <w:rsid w:val="006663A2"/>
    <w:rsid w:val="00670912"/>
    <w:rsid w:val="00673473"/>
    <w:rsid w:val="0067418A"/>
    <w:rsid w:val="006756A1"/>
    <w:rsid w:val="00677C00"/>
    <w:rsid w:val="00684FF5"/>
    <w:rsid w:val="00694A38"/>
    <w:rsid w:val="006A13F5"/>
    <w:rsid w:val="006A190C"/>
    <w:rsid w:val="006A6930"/>
    <w:rsid w:val="006B6F59"/>
    <w:rsid w:val="006C146E"/>
    <w:rsid w:val="006C14C5"/>
    <w:rsid w:val="006C6CC7"/>
    <w:rsid w:val="006C7168"/>
    <w:rsid w:val="006C793C"/>
    <w:rsid w:val="006D713A"/>
    <w:rsid w:val="006E165E"/>
    <w:rsid w:val="006E1ECC"/>
    <w:rsid w:val="006E219F"/>
    <w:rsid w:val="006E3680"/>
    <w:rsid w:val="006E3D4F"/>
    <w:rsid w:val="006F69AE"/>
    <w:rsid w:val="007005D8"/>
    <w:rsid w:val="00701645"/>
    <w:rsid w:val="007016EE"/>
    <w:rsid w:val="00703D30"/>
    <w:rsid w:val="007107D0"/>
    <w:rsid w:val="007468B8"/>
    <w:rsid w:val="00746D47"/>
    <w:rsid w:val="00747CE3"/>
    <w:rsid w:val="00751A49"/>
    <w:rsid w:val="00755762"/>
    <w:rsid w:val="00755A39"/>
    <w:rsid w:val="00756DE1"/>
    <w:rsid w:val="00760A5E"/>
    <w:rsid w:val="00763DB7"/>
    <w:rsid w:val="0077289C"/>
    <w:rsid w:val="00786323"/>
    <w:rsid w:val="00787BDE"/>
    <w:rsid w:val="007910C1"/>
    <w:rsid w:val="00791C97"/>
    <w:rsid w:val="007935EC"/>
    <w:rsid w:val="00797BF2"/>
    <w:rsid w:val="007A4D91"/>
    <w:rsid w:val="007A544B"/>
    <w:rsid w:val="007A6CCC"/>
    <w:rsid w:val="007A71C2"/>
    <w:rsid w:val="007B042A"/>
    <w:rsid w:val="007B2FFB"/>
    <w:rsid w:val="007B6EC4"/>
    <w:rsid w:val="007C049A"/>
    <w:rsid w:val="007C09C6"/>
    <w:rsid w:val="007C1AE3"/>
    <w:rsid w:val="007D1017"/>
    <w:rsid w:val="007D22F7"/>
    <w:rsid w:val="007D4412"/>
    <w:rsid w:val="007D4AF2"/>
    <w:rsid w:val="007D56FD"/>
    <w:rsid w:val="007E0446"/>
    <w:rsid w:val="007E07EF"/>
    <w:rsid w:val="007E0F17"/>
    <w:rsid w:val="007E1BF5"/>
    <w:rsid w:val="007E26DF"/>
    <w:rsid w:val="007E3CF0"/>
    <w:rsid w:val="007E6B8F"/>
    <w:rsid w:val="007F438C"/>
    <w:rsid w:val="007F5848"/>
    <w:rsid w:val="007F6C9A"/>
    <w:rsid w:val="007F6DA1"/>
    <w:rsid w:val="0080055F"/>
    <w:rsid w:val="00803837"/>
    <w:rsid w:val="00804748"/>
    <w:rsid w:val="008061A0"/>
    <w:rsid w:val="00811E8B"/>
    <w:rsid w:val="0082380E"/>
    <w:rsid w:val="00823AF0"/>
    <w:rsid w:val="00825164"/>
    <w:rsid w:val="00825453"/>
    <w:rsid w:val="00826B46"/>
    <w:rsid w:val="008308C4"/>
    <w:rsid w:val="00834951"/>
    <w:rsid w:val="00835611"/>
    <w:rsid w:val="00835809"/>
    <w:rsid w:val="0084055C"/>
    <w:rsid w:val="008423A2"/>
    <w:rsid w:val="00844DF3"/>
    <w:rsid w:val="00852572"/>
    <w:rsid w:val="00854992"/>
    <w:rsid w:val="00855665"/>
    <w:rsid w:val="00857A23"/>
    <w:rsid w:val="00864190"/>
    <w:rsid w:val="00865291"/>
    <w:rsid w:val="008718BC"/>
    <w:rsid w:val="00871B28"/>
    <w:rsid w:val="00874DFE"/>
    <w:rsid w:val="00881A7E"/>
    <w:rsid w:val="008925FB"/>
    <w:rsid w:val="008943D3"/>
    <w:rsid w:val="008B4A69"/>
    <w:rsid w:val="008B595B"/>
    <w:rsid w:val="008B76C9"/>
    <w:rsid w:val="008C0DEF"/>
    <w:rsid w:val="008C208B"/>
    <w:rsid w:val="008C3AE3"/>
    <w:rsid w:val="008E0114"/>
    <w:rsid w:val="008E5FCC"/>
    <w:rsid w:val="008F7C30"/>
    <w:rsid w:val="00900087"/>
    <w:rsid w:val="009027E2"/>
    <w:rsid w:val="00907AE5"/>
    <w:rsid w:val="00912183"/>
    <w:rsid w:val="00912D58"/>
    <w:rsid w:val="00917176"/>
    <w:rsid w:val="0092165A"/>
    <w:rsid w:val="00925E36"/>
    <w:rsid w:val="00931559"/>
    <w:rsid w:val="009339D5"/>
    <w:rsid w:val="00933F0C"/>
    <w:rsid w:val="009340E4"/>
    <w:rsid w:val="009342F5"/>
    <w:rsid w:val="00936BA1"/>
    <w:rsid w:val="00940198"/>
    <w:rsid w:val="00947160"/>
    <w:rsid w:val="009557D2"/>
    <w:rsid w:val="009565D4"/>
    <w:rsid w:val="00956D34"/>
    <w:rsid w:val="00963A99"/>
    <w:rsid w:val="00963DEE"/>
    <w:rsid w:val="00966683"/>
    <w:rsid w:val="00966963"/>
    <w:rsid w:val="009702C3"/>
    <w:rsid w:val="00972043"/>
    <w:rsid w:val="00973C72"/>
    <w:rsid w:val="00974F6F"/>
    <w:rsid w:val="00975F03"/>
    <w:rsid w:val="00976E8C"/>
    <w:rsid w:val="009778F6"/>
    <w:rsid w:val="00980F90"/>
    <w:rsid w:val="0098105C"/>
    <w:rsid w:val="00986239"/>
    <w:rsid w:val="009865BA"/>
    <w:rsid w:val="0099079A"/>
    <w:rsid w:val="009911C2"/>
    <w:rsid w:val="0099287F"/>
    <w:rsid w:val="009957B0"/>
    <w:rsid w:val="009961CC"/>
    <w:rsid w:val="00997FE8"/>
    <w:rsid w:val="009A1122"/>
    <w:rsid w:val="009A6528"/>
    <w:rsid w:val="009B12AC"/>
    <w:rsid w:val="009C2E7B"/>
    <w:rsid w:val="009C3DF3"/>
    <w:rsid w:val="009D4E6D"/>
    <w:rsid w:val="009E06E0"/>
    <w:rsid w:val="009E0939"/>
    <w:rsid w:val="009E4992"/>
    <w:rsid w:val="009E5F68"/>
    <w:rsid w:val="009E6DAB"/>
    <w:rsid w:val="00A01F68"/>
    <w:rsid w:val="00A0311B"/>
    <w:rsid w:val="00A05901"/>
    <w:rsid w:val="00A27005"/>
    <w:rsid w:val="00A27AAF"/>
    <w:rsid w:val="00A30536"/>
    <w:rsid w:val="00A312F3"/>
    <w:rsid w:val="00A335FD"/>
    <w:rsid w:val="00A36A21"/>
    <w:rsid w:val="00A40216"/>
    <w:rsid w:val="00A4212F"/>
    <w:rsid w:val="00A52CD2"/>
    <w:rsid w:val="00A54619"/>
    <w:rsid w:val="00A57854"/>
    <w:rsid w:val="00A60660"/>
    <w:rsid w:val="00A63D90"/>
    <w:rsid w:val="00A674DA"/>
    <w:rsid w:val="00A71324"/>
    <w:rsid w:val="00A71637"/>
    <w:rsid w:val="00A724AC"/>
    <w:rsid w:val="00A77A6C"/>
    <w:rsid w:val="00A80248"/>
    <w:rsid w:val="00A86E04"/>
    <w:rsid w:val="00A87E58"/>
    <w:rsid w:val="00A912D7"/>
    <w:rsid w:val="00A91D2A"/>
    <w:rsid w:val="00A93A47"/>
    <w:rsid w:val="00AA0735"/>
    <w:rsid w:val="00AA0BCD"/>
    <w:rsid w:val="00AA0DA2"/>
    <w:rsid w:val="00AA2015"/>
    <w:rsid w:val="00AA3288"/>
    <w:rsid w:val="00AA611A"/>
    <w:rsid w:val="00AA747F"/>
    <w:rsid w:val="00AB4F00"/>
    <w:rsid w:val="00AB5A6B"/>
    <w:rsid w:val="00AC061E"/>
    <w:rsid w:val="00AC19B6"/>
    <w:rsid w:val="00AC658C"/>
    <w:rsid w:val="00AC6BAB"/>
    <w:rsid w:val="00AD2E26"/>
    <w:rsid w:val="00AD47AA"/>
    <w:rsid w:val="00AD4925"/>
    <w:rsid w:val="00AE4FF6"/>
    <w:rsid w:val="00AE535F"/>
    <w:rsid w:val="00AF5A20"/>
    <w:rsid w:val="00AF66A2"/>
    <w:rsid w:val="00B04216"/>
    <w:rsid w:val="00B0678C"/>
    <w:rsid w:val="00B06B0F"/>
    <w:rsid w:val="00B10932"/>
    <w:rsid w:val="00B11AFE"/>
    <w:rsid w:val="00B11DCD"/>
    <w:rsid w:val="00B1321E"/>
    <w:rsid w:val="00B14562"/>
    <w:rsid w:val="00B15318"/>
    <w:rsid w:val="00B16913"/>
    <w:rsid w:val="00B261F5"/>
    <w:rsid w:val="00B35D99"/>
    <w:rsid w:val="00B41440"/>
    <w:rsid w:val="00B43673"/>
    <w:rsid w:val="00B443C0"/>
    <w:rsid w:val="00B446D8"/>
    <w:rsid w:val="00B44708"/>
    <w:rsid w:val="00B45AFB"/>
    <w:rsid w:val="00B5013B"/>
    <w:rsid w:val="00B51A41"/>
    <w:rsid w:val="00B62CFE"/>
    <w:rsid w:val="00B64C3D"/>
    <w:rsid w:val="00B76A43"/>
    <w:rsid w:val="00B801C9"/>
    <w:rsid w:val="00B8625E"/>
    <w:rsid w:val="00B866B2"/>
    <w:rsid w:val="00B872C9"/>
    <w:rsid w:val="00B87947"/>
    <w:rsid w:val="00B95F23"/>
    <w:rsid w:val="00BA2D0B"/>
    <w:rsid w:val="00BA2E97"/>
    <w:rsid w:val="00BA5FCA"/>
    <w:rsid w:val="00BA69A6"/>
    <w:rsid w:val="00BC7A51"/>
    <w:rsid w:val="00BD0492"/>
    <w:rsid w:val="00BD2CF2"/>
    <w:rsid w:val="00BD2EBD"/>
    <w:rsid w:val="00BD46D7"/>
    <w:rsid w:val="00BD46FB"/>
    <w:rsid w:val="00BD47BB"/>
    <w:rsid w:val="00BE45AB"/>
    <w:rsid w:val="00BE5CBD"/>
    <w:rsid w:val="00BE7342"/>
    <w:rsid w:val="00BF0951"/>
    <w:rsid w:val="00C05CEF"/>
    <w:rsid w:val="00C067A4"/>
    <w:rsid w:val="00C1248F"/>
    <w:rsid w:val="00C15DB0"/>
    <w:rsid w:val="00C161F6"/>
    <w:rsid w:val="00C17E95"/>
    <w:rsid w:val="00C25511"/>
    <w:rsid w:val="00C27936"/>
    <w:rsid w:val="00C37B2D"/>
    <w:rsid w:val="00C50DF3"/>
    <w:rsid w:val="00C658E0"/>
    <w:rsid w:val="00C709C0"/>
    <w:rsid w:val="00C70B51"/>
    <w:rsid w:val="00C726CE"/>
    <w:rsid w:val="00C76079"/>
    <w:rsid w:val="00C8129D"/>
    <w:rsid w:val="00C82D56"/>
    <w:rsid w:val="00C85649"/>
    <w:rsid w:val="00C86535"/>
    <w:rsid w:val="00C94DFD"/>
    <w:rsid w:val="00C95AB8"/>
    <w:rsid w:val="00CA1BCE"/>
    <w:rsid w:val="00CA2DDA"/>
    <w:rsid w:val="00CA6929"/>
    <w:rsid w:val="00CB225C"/>
    <w:rsid w:val="00CB454B"/>
    <w:rsid w:val="00CB60E0"/>
    <w:rsid w:val="00CC1FC3"/>
    <w:rsid w:val="00CC2711"/>
    <w:rsid w:val="00CC2B5F"/>
    <w:rsid w:val="00CC515F"/>
    <w:rsid w:val="00CC524C"/>
    <w:rsid w:val="00CC71F4"/>
    <w:rsid w:val="00CD602A"/>
    <w:rsid w:val="00CD70C8"/>
    <w:rsid w:val="00CD7569"/>
    <w:rsid w:val="00CE0DE9"/>
    <w:rsid w:val="00CE0ED2"/>
    <w:rsid w:val="00CE0F94"/>
    <w:rsid w:val="00CE6DBD"/>
    <w:rsid w:val="00CE6E81"/>
    <w:rsid w:val="00CF2C40"/>
    <w:rsid w:val="00CF5D7E"/>
    <w:rsid w:val="00CF6008"/>
    <w:rsid w:val="00D0421C"/>
    <w:rsid w:val="00D058F0"/>
    <w:rsid w:val="00D12BDF"/>
    <w:rsid w:val="00D13D7A"/>
    <w:rsid w:val="00D145A0"/>
    <w:rsid w:val="00D22E3E"/>
    <w:rsid w:val="00D25496"/>
    <w:rsid w:val="00D257BD"/>
    <w:rsid w:val="00D32228"/>
    <w:rsid w:val="00D34949"/>
    <w:rsid w:val="00D373CD"/>
    <w:rsid w:val="00D43B57"/>
    <w:rsid w:val="00D47DBB"/>
    <w:rsid w:val="00D50285"/>
    <w:rsid w:val="00D5308A"/>
    <w:rsid w:val="00D625BA"/>
    <w:rsid w:val="00D63721"/>
    <w:rsid w:val="00D653D4"/>
    <w:rsid w:val="00D65CAA"/>
    <w:rsid w:val="00D753E3"/>
    <w:rsid w:val="00D773A2"/>
    <w:rsid w:val="00D85D9C"/>
    <w:rsid w:val="00D86100"/>
    <w:rsid w:val="00D874F2"/>
    <w:rsid w:val="00D91003"/>
    <w:rsid w:val="00D94241"/>
    <w:rsid w:val="00D97276"/>
    <w:rsid w:val="00DA4941"/>
    <w:rsid w:val="00DB2C47"/>
    <w:rsid w:val="00DB5B3D"/>
    <w:rsid w:val="00DB67E6"/>
    <w:rsid w:val="00DC24D3"/>
    <w:rsid w:val="00DC4F20"/>
    <w:rsid w:val="00DD49AA"/>
    <w:rsid w:val="00DF29DA"/>
    <w:rsid w:val="00DF7B15"/>
    <w:rsid w:val="00E00C94"/>
    <w:rsid w:val="00E01188"/>
    <w:rsid w:val="00E10085"/>
    <w:rsid w:val="00E1204B"/>
    <w:rsid w:val="00E170B9"/>
    <w:rsid w:val="00E23C95"/>
    <w:rsid w:val="00E26272"/>
    <w:rsid w:val="00E32210"/>
    <w:rsid w:val="00E37F1B"/>
    <w:rsid w:val="00E4467B"/>
    <w:rsid w:val="00E47D52"/>
    <w:rsid w:val="00E54225"/>
    <w:rsid w:val="00E61CB8"/>
    <w:rsid w:val="00E6282D"/>
    <w:rsid w:val="00E62C14"/>
    <w:rsid w:val="00E6544A"/>
    <w:rsid w:val="00E65924"/>
    <w:rsid w:val="00E77BAB"/>
    <w:rsid w:val="00E81A50"/>
    <w:rsid w:val="00E82A25"/>
    <w:rsid w:val="00E9049B"/>
    <w:rsid w:val="00E970A4"/>
    <w:rsid w:val="00EA4BD1"/>
    <w:rsid w:val="00EA526B"/>
    <w:rsid w:val="00EB055C"/>
    <w:rsid w:val="00EB05A3"/>
    <w:rsid w:val="00EB0A17"/>
    <w:rsid w:val="00EB4686"/>
    <w:rsid w:val="00EB5C90"/>
    <w:rsid w:val="00EB5ECD"/>
    <w:rsid w:val="00EC03B6"/>
    <w:rsid w:val="00EC1A00"/>
    <w:rsid w:val="00EC2E94"/>
    <w:rsid w:val="00EE0ED3"/>
    <w:rsid w:val="00EE1197"/>
    <w:rsid w:val="00EE1ACE"/>
    <w:rsid w:val="00EE7259"/>
    <w:rsid w:val="00EF0C24"/>
    <w:rsid w:val="00EF5B51"/>
    <w:rsid w:val="00EF61C5"/>
    <w:rsid w:val="00F01359"/>
    <w:rsid w:val="00F026C6"/>
    <w:rsid w:val="00F06ACB"/>
    <w:rsid w:val="00F06C25"/>
    <w:rsid w:val="00F07022"/>
    <w:rsid w:val="00F10004"/>
    <w:rsid w:val="00F24A6A"/>
    <w:rsid w:val="00F24ECA"/>
    <w:rsid w:val="00F30969"/>
    <w:rsid w:val="00F32436"/>
    <w:rsid w:val="00F35BFF"/>
    <w:rsid w:val="00F4226C"/>
    <w:rsid w:val="00F445CC"/>
    <w:rsid w:val="00F4586F"/>
    <w:rsid w:val="00F463AA"/>
    <w:rsid w:val="00F46910"/>
    <w:rsid w:val="00F47F0D"/>
    <w:rsid w:val="00F51105"/>
    <w:rsid w:val="00F51FB3"/>
    <w:rsid w:val="00F656F7"/>
    <w:rsid w:val="00F67C04"/>
    <w:rsid w:val="00F77B0B"/>
    <w:rsid w:val="00F84805"/>
    <w:rsid w:val="00F86412"/>
    <w:rsid w:val="00F86F4B"/>
    <w:rsid w:val="00F87902"/>
    <w:rsid w:val="00F9538B"/>
    <w:rsid w:val="00F972E0"/>
    <w:rsid w:val="00FA16A2"/>
    <w:rsid w:val="00FB0B32"/>
    <w:rsid w:val="00FB6BFC"/>
    <w:rsid w:val="00FC67F1"/>
    <w:rsid w:val="00FC7105"/>
    <w:rsid w:val="00FD07E7"/>
    <w:rsid w:val="00FD42E5"/>
    <w:rsid w:val="00FD6374"/>
    <w:rsid w:val="00FE58E0"/>
    <w:rsid w:val="00FF5296"/>
    <w:rsid w:val="00FF55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A0B632"/>
  <w14:defaultImageDpi w14:val="300"/>
  <w15:docId w15:val="{DD97FFD1-2178-C14D-9E6C-3DB0FA32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59B4"/>
    <w:rPr>
      <w:rFonts w:ascii="TimesRoman" w:hAnsi="TimesRoman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lang w:val="hr-HR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ind w:left="2880" w:right="-285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b/>
      <w:lang w:val="hr-HR" w:eastAsia="x-none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lang w:val="hr-HR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Footer">
    <w:name w:val="footer"/>
    <w:basedOn w:val="Normal"/>
    <w:rsid w:val="0009047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090471"/>
  </w:style>
  <w:style w:type="paragraph" w:styleId="BalloonText">
    <w:name w:val="Balloon Text"/>
    <w:basedOn w:val="Normal"/>
    <w:semiHidden/>
    <w:rsid w:val="000904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F21510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link w:val="BodyText"/>
    <w:rsid w:val="0054455F"/>
    <w:rPr>
      <w:b/>
      <w:sz w:val="24"/>
      <w:lang w:val="hr-HR"/>
    </w:rPr>
  </w:style>
  <w:style w:type="paragraph" w:customStyle="1" w:styleId="Default">
    <w:name w:val="Default"/>
    <w:rsid w:val="006756A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4F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tatjana@umich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y</Company>
  <LinksUpToDate>false</LinksUpToDate>
  <CharactersWithSpaces>14839</CharactersWithSpaces>
  <SharedDoc>false</SharedDoc>
  <HLinks>
    <vt:vector size="6" baseType="variant">
      <vt:variant>
        <vt:i4>6422574</vt:i4>
      </vt:variant>
      <vt:variant>
        <vt:i4>0</vt:i4>
      </vt:variant>
      <vt:variant>
        <vt:i4>0</vt:i4>
      </vt:variant>
      <vt:variant>
        <vt:i4>5</vt:i4>
      </vt:variant>
      <vt:variant>
        <vt:lpwstr>mailto:atatjana@umich.edu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x</dc:creator>
  <cp:keywords/>
  <cp:lastModifiedBy>Microsoft Office User</cp:lastModifiedBy>
  <cp:revision>10</cp:revision>
  <cp:lastPrinted>2018-12-13T16:29:00Z</cp:lastPrinted>
  <dcterms:created xsi:type="dcterms:W3CDTF">2019-12-09T23:23:00Z</dcterms:created>
  <dcterms:modified xsi:type="dcterms:W3CDTF">2019-12-10T15:00:00Z</dcterms:modified>
</cp:coreProperties>
</file>