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AA94B" w14:textId="77777777" w:rsidR="000B3C57" w:rsidRPr="009F74B8" w:rsidRDefault="009F74B8" w:rsidP="009F74B8">
      <w:pPr>
        <w:jc w:val="center"/>
        <w:rPr>
          <w:b/>
          <w:sz w:val="52"/>
          <w:u w:val="single"/>
        </w:rPr>
      </w:pPr>
      <w:bookmarkStart w:id="0" w:name="_GoBack"/>
      <w:bookmarkEnd w:id="0"/>
      <w:r w:rsidRPr="009F74B8">
        <w:rPr>
          <w:b/>
          <w:sz w:val="52"/>
          <w:u w:val="single"/>
        </w:rPr>
        <w:t>University of Michigan Campus Counseling Resources</w:t>
      </w:r>
    </w:p>
    <w:p w14:paraId="12DD812F" w14:textId="77777777" w:rsidR="009F74B8" w:rsidRDefault="009F74B8" w:rsidP="009F74B8">
      <w:pPr>
        <w:jc w:val="center"/>
      </w:pPr>
    </w:p>
    <w:tbl>
      <w:tblPr>
        <w:tblW w:w="102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000000" w:fill="EBB2B3"/>
        <w:tblLook w:val="04A0" w:firstRow="1" w:lastRow="0" w:firstColumn="1" w:lastColumn="0" w:noHBand="0" w:noVBand="1"/>
      </w:tblPr>
      <w:tblGrid>
        <w:gridCol w:w="2813"/>
        <w:gridCol w:w="3900"/>
        <w:gridCol w:w="3547"/>
      </w:tblGrid>
      <w:tr w:rsidR="009F74B8" w:rsidRPr="009F74B8" w14:paraId="777558B6" w14:textId="77777777" w:rsidTr="007F1340">
        <w:trPr>
          <w:trHeight w:val="336"/>
        </w:trPr>
        <w:tc>
          <w:tcPr>
            <w:tcW w:w="10260" w:type="dxa"/>
            <w:gridSpan w:val="3"/>
            <w:shd w:val="clear" w:color="000000" w:fill="EBB2B3"/>
            <w:vAlign w:val="center"/>
            <w:hideMark/>
          </w:tcPr>
          <w:p w14:paraId="56B1A0DE" w14:textId="77777777" w:rsidR="009F74B8" w:rsidRPr="009F74B8" w:rsidRDefault="009F74B8" w:rsidP="009F74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9F74B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Broad Campus Resources for Multiple Needs</w:t>
            </w:r>
          </w:p>
        </w:tc>
      </w:tr>
      <w:tr w:rsidR="009F74B8" w:rsidRPr="009F74B8" w14:paraId="2939F0C5" w14:textId="77777777" w:rsidTr="007F1340">
        <w:trPr>
          <w:trHeight w:val="1155"/>
        </w:trPr>
        <w:tc>
          <w:tcPr>
            <w:tcW w:w="2813" w:type="dxa"/>
            <w:shd w:val="clear" w:color="000000" w:fill="EBB2B3"/>
            <w:vAlign w:val="center"/>
            <w:hideMark/>
          </w:tcPr>
          <w:p w14:paraId="6BD925D1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Department of Public Safety</w:t>
            </w:r>
          </w:p>
        </w:tc>
        <w:tc>
          <w:tcPr>
            <w:tcW w:w="3900" w:type="dxa"/>
            <w:shd w:val="clear" w:color="000000" w:fill="EBB2B3"/>
            <w:vAlign w:val="center"/>
            <w:hideMark/>
          </w:tcPr>
          <w:p w14:paraId="048CABC1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Emergencies Dial 9-1-1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Non-Emergency: (734) 763-1131</w:t>
            </w:r>
          </w:p>
        </w:tc>
        <w:tc>
          <w:tcPr>
            <w:tcW w:w="3547" w:type="dxa"/>
            <w:shd w:val="clear" w:color="000000" w:fill="EBB2B3"/>
            <w:vAlign w:val="center"/>
            <w:hideMark/>
          </w:tcPr>
          <w:p w14:paraId="23A5C316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Please call DPS first if there is ever an emergency or if you are concerned about the immediate health or safety of a student.</w:t>
            </w:r>
          </w:p>
        </w:tc>
      </w:tr>
      <w:tr w:rsidR="009F74B8" w:rsidRPr="009F74B8" w14:paraId="6F5DF942" w14:textId="77777777" w:rsidTr="007F1340">
        <w:trPr>
          <w:trHeight w:val="1392"/>
        </w:trPr>
        <w:tc>
          <w:tcPr>
            <w:tcW w:w="2813" w:type="dxa"/>
            <w:shd w:val="clear" w:color="000000" w:fill="EBB2B3"/>
            <w:vAlign w:val="center"/>
            <w:hideMark/>
          </w:tcPr>
          <w:p w14:paraId="2ED67DE0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Student Life Dean of Students</w:t>
            </w:r>
          </w:p>
        </w:tc>
        <w:tc>
          <w:tcPr>
            <w:tcW w:w="3900" w:type="dxa"/>
            <w:shd w:val="clear" w:color="000000" w:fill="EBB2B3"/>
            <w:vAlign w:val="center"/>
            <w:hideMark/>
          </w:tcPr>
          <w:p w14:paraId="75A7B8B6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3000 Michigan Union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530 South State Street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P: (734) 764-7420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E: DeanofStudents@umich.edu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 xml:space="preserve">Web: deanofstudents.umich.edu </w:t>
            </w:r>
          </w:p>
        </w:tc>
        <w:tc>
          <w:tcPr>
            <w:tcW w:w="3547" w:type="dxa"/>
            <w:shd w:val="clear" w:color="000000" w:fill="EBB2B3"/>
            <w:vAlign w:val="center"/>
            <w:hideMark/>
          </w:tcPr>
          <w:p w14:paraId="3E66231E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Dean of students is available to assist with multiple student related concerns and can also help students to navigate and access other appropriate resources on this list.</w:t>
            </w:r>
          </w:p>
        </w:tc>
      </w:tr>
      <w:tr w:rsidR="009F74B8" w:rsidRPr="009F74B8" w14:paraId="0AA4BB2A" w14:textId="77777777" w:rsidTr="007F1340">
        <w:trPr>
          <w:trHeight w:val="1666"/>
        </w:trPr>
        <w:tc>
          <w:tcPr>
            <w:tcW w:w="2813" w:type="dxa"/>
            <w:shd w:val="clear" w:color="000000" w:fill="EBB2B3"/>
            <w:vAlign w:val="center"/>
            <w:hideMark/>
          </w:tcPr>
          <w:p w14:paraId="03303E22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Rackham Resolution Officer</w:t>
            </w:r>
          </w:p>
        </w:tc>
        <w:tc>
          <w:tcPr>
            <w:tcW w:w="3900" w:type="dxa"/>
            <w:shd w:val="clear" w:color="000000" w:fill="EBB2B3"/>
            <w:vAlign w:val="center"/>
            <w:hideMark/>
          </w:tcPr>
          <w:p w14:paraId="6CCC5A38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1120C Rackham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915 E. Washington Street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P: (734) 764-4400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E: rackresolutionofficer@umich.edu</w:t>
            </w:r>
          </w:p>
        </w:tc>
        <w:tc>
          <w:tcPr>
            <w:tcW w:w="3547" w:type="dxa"/>
            <w:shd w:val="clear" w:color="000000" w:fill="EBB2B3"/>
            <w:vAlign w:val="center"/>
            <w:hideMark/>
          </w:tcPr>
          <w:p w14:paraId="76ADF534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This is a safe and confidential environment for graduate students and faculty to discuss concerns related to disputes, crisis situations, emergencies, and academic integrity concerns.</w:t>
            </w:r>
          </w:p>
        </w:tc>
      </w:tr>
      <w:tr w:rsidR="009F74B8" w:rsidRPr="009F74B8" w14:paraId="174AC51B" w14:textId="77777777" w:rsidTr="007F1340">
        <w:trPr>
          <w:trHeight w:val="1392"/>
        </w:trPr>
        <w:tc>
          <w:tcPr>
            <w:tcW w:w="2813" w:type="dxa"/>
            <w:shd w:val="clear" w:color="000000" w:fill="EBB2B3"/>
            <w:vAlign w:val="center"/>
            <w:hideMark/>
          </w:tcPr>
          <w:p w14:paraId="6CACE3B1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Ombudsman</w:t>
            </w:r>
          </w:p>
        </w:tc>
        <w:tc>
          <w:tcPr>
            <w:tcW w:w="3900" w:type="dxa"/>
            <w:shd w:val="clear" w:color="000000" w:fill="EBB2B3"/>
            <w:vAlign w:val="center"/>
            <w:hideMark/>
          </w:tcPr>
          <w:p w14:paraId="3FA7E84C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6015 Fleming Admin. Building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503 Thompson Street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P: (734) 763-3545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E: umstudentombuds@umich.edu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 xml:space="preserve">Web: ombuds.umich.edu  </w:t>
            </w:r>
          </w:p>
        </w:tc>
        <w:tc>
          <w:tcPr>
            <w:tcW w:w="3547" w:type="dxa"/>
            <w:shd w:val="clear" w:color="000000" w:fill="EBB2B3"/>
            <w:vAlign w:val="center"/>
            <w:hideMark/>
          </w:tcPr>
          <w:p w14:paraId="27879423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This is a place where student concerns, complaints and questions about the functioning of the university can be discussed confidentially in a safe environment.</w:t>
            </w:r>
          </w:p>
        </w:tc>
      </w:tr>
    </w:tbl>
    <w:p w14:paraId="2A784DBD" w14:textId="77777777" w:rsidR="009F74B8" w:rsidRDefault="009F74B8" w:rsidP="009F74B8">
      <w:pPr>
        <w:ind w:left="-720"/>
        <w:jc w:val="center"/>
      </w:pPr>
    </w:p>
    <w:tbl>
      <w:tblPr>
        <w:tblW w:w="1035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000000" w:fill="B3ECED"/>
        <w:tblLook w:val="04A0" w:firstRow="1" w:lastRow="0" w:firstColumn="1" w:lastColumn="0" w:noHBand="0" w:noVBand="1"/>
      </w:tblPr>
      <w:tblGrid>
        <w:gridCol w:w="2705"/>
        <w:gridCol w:w="3700"/>
        <w:gridCol w:w="3945"/>
      </w:tblGrid>
      <w:tr w:rsidR="009F74B8" w:rsidRPr="009F74B8" w14:paraId="2FAE6AE9" w14:textId="77777777" w:rsidTr="007F1340">
        <w:trPr>
          <w:trHeight w:val="336"/>
        </w:trPr>
        <w:tc>
          <w:tcPr>
            <w:tcW w:w="10350" w:type="dxa"/>
            <w:gridSpan w:val="3"/>
            <w:shd w:val="clear" w:color="000000" w:fill="B3ECED"/>
            <w:vAlign w:val="center"/>
            <w:hideMark/>
          </w:tcPr>
          <w:p w14:paraId="644B1696" w14:textId="77777777" w:rsidR="009F74B8" w:rsidRPr="009F74B8" w:rsidRDefault="009F74B8" w:rsidP="009F74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9F74B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Mental Health Resources </w:t>
            </w:r>
          </w:p>
        </w:tc>
      </w:tr>
      <w:tr w:rsidR="009F74B8" w:rsidRPr="009F74B8" w14:paraId="1BF9AA20" w14:textId="77777777" w:rsidTr="007F1340">
        <w:trPr>
          <w:trHeight w:val="1074"/>
        </w:trPr>
        <w:tc>
          <w:tcPr>
            <w:tcW w:w="2705" w:type="dxa"/>
            <w:shd w:val="clear" w:color="000000" w:fill="B3ECED"/>
            <w:vAlign w:val="center"/>
            <w:hideMark/>
          </w:tcPr>
          <w:p w14:paraId="51482E22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Counseling and Psychological Services (CAPS)</w:t>
            </w:r>
          </w:p>
        </w:tc>
        <w:tc>
          <w:tcPr>
            <w:tcW w:w="3700" w:type="dxa"/>
            <w:shd w:val="clear" w:color="000000" w:fill="B3ECED"/>
            <w:vAlign w:val="center"/>
            <w:hideMark/>
          </w:tcPr>
          <w:p w14:paraId="591E9EC0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3100 Michigan Union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530 South State Street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P: (734) 764-8312 (24hrs)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 xml:space="preserve">Web: caps.umich.edu </w:t>
            </w:r>
          </w:p>
        </w:tc>
        <w:tc>
          <w:tcPr>
            <w:tcW w:w="3945" w:type="dxa"/>
            <w:shd w:val="clear" w:color="000000" w:fill="B3ECED"/>
            <w:vAlign w:val="center"/>
            <w:hideMark/>
          </w:tcPr>
          <w:p w14:paraId="06BD01C6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CAPS provides counseling, psychotherapy, preventative and educational programming, as well as consultation and outreach. </w:t>
            </w:r>
          </w:p>
        </w:tc>
      </w:tr>
      <w:tr w:rsidR="009F74B8" w:rsidRPr="009F74B8" w14:paraId="21B7B192" w14:textId="77777777" w:rsidTr="007F1340">
        <w:trPr>
          <w:trHeight w:val="1360"/>
        </w:trPr>
        <w:tc>
          <w:tcPr>
            <w:tcW w:w="2705" w:type="dxa"/>
            <w:shd w:val="clear" w:color="000000" w:fill="B3ECED"/>
            <w:vAlign w:val="center"/>
            <w:hideMark/>
          </w:tcPr>
          <w:p w14:paraId="54005302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Depression Center</w:t>
            </w:r>
          </w:p>
        </w:tc>
        <w:tc>
          <w:tcPr>
            <w:tcW w:w="3700" w:type="dxa"/>
            <w:shd w:val="clear" w:color="000000" w:fill="B3ECED"/>
            <w:vAlign w:val="center"/>
            <w:hideMark/>
          </w:tcPr>
          <w:p w14:paraId="2B7D5536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Rachel Upjohn Building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4250 Plymouth Road, SPC 5763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P: (734) 936-4400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E: depression@umich.edu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Web: www.depressioncenter.org</w:t>
            </w:r>
          </w:p>
        </w:tc>
        <w:tc>
          <w:tcPr>
            <w:tcW w:w="3945" w:type="dxa"/>
            <w:shd w:val="clear" w:color="000000" w:fill="B3ECED"/>
            <w:vAlign w:val="center"/>
            <w:hideMark/>
          </w:tcPr>
          <w:p w14:paraId="023AB829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Provides diagnosis and treatment of depression and bipolar disorder through the Department of Psychiatry, the UM Health System, and University Health Services.</w:t>
            </w:r>
          </w:p>
        </w:tc>
      </w:tr>
      <w:tr w:rsidR="009F74B8" w:rsidRPr="009F74B8" w14:paraId="5B1FF798" w14:textId="77777777" w:rsidTr="007F1340">
        <w:trPr>
          <w:trHeight w:val="1320"/>
        </w:trPr>
        <w:tc>
          <w:tcPr>
            <w:tcW w:w="2705" w:type="dxa"/>
            <w:shd w:val="clear" w:color="000000" w:fill="B3ECED"/>
            <w:vAlign w:val="center"/>
            <w:hideMark/>
          </w:tcPr>
          <w:p w14:paraId="1F23FC1E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University Health Services</w:t>
            </w:r>
          </w:p>
        </w:tc>
        <w:tc>
          <w:tcPr>
            <w:tcW w:w="3700" w:type="dxa"/>
            <w:shd w:val="clear" w:color="000000" w:fill="B3ECED"/>
            <w:vAlign w:val="center"/>
            <w:hideMark/>
          </w:tcPr>
          <w:p w14:paraId="428BDFB8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207 Fletcher Street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P: (734) 764-8320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E: ContactUHS@umich.edu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Web: www.uhs.umich.edu</w:t>
            </w:r>
          </w:p>
        </w:tc>
        <w:tc>
          <w:tcPr>
            <w:tcW w:w="3945" w:type="dxa"/>
            <w:shd w:val="clear" w:color="000000" w:fill="B3ECED"/>
            <w:vAlign w:val="center"/>
            <w:hideMark/>
          </w:tcPr>
          <w:p w14:paraId="0B126100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Provides a wide range of health and wellness services to students including mental health screenings, regular doctors visits, prescriptions, and referrals to specialists.</w:t>
            </w:r>
          </w:p>
        </w:tc>
      </w:tr>
      <w:tr w:rsidR="009F74B8" w:rsidRPr="009F74B8" w14:paraId="1118A45B" w14:textId="77777777" w:rsidTr="007F1340">
        <w:trPr>
          <w:trHeight w:val="1060"/>
        </w:trPr>
        <w:tc>
          <w:tcPr>
            <w:tcW w:w="2705" w:type="dxa"/>
            <w:shd w:val="clear" w:color="000000" w:fill="B3ECED"/>
            <w:vAlign w:val="center"/>
            <w:hideMark/>
          </w:tcPr>
          <w:p w14:paraId="746A5DB4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Wolverine Wellness</w:t>
            </w:r>
          </w:p>
        </w:tc>
        <w:tc>
          <w:tcPr>
            <w:tcW w:w="3700" w:type="dxa"/>
            <w:shd w:val="clear" w:color="000000" w:fill="B3ECED"/>
            <w:vAlign w:val="center"/>
            <w:hideMark/>
          </w:tcPr>
          <w:p w14:paraId="2F99BA47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UHS building (suite 2110)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207 Fletcher Street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P: (734) 763-1320</w:t>
            </w:r>
          </w:p>
        </w:tc>
        <w:tc>
          <w:tcPr>
            <w:tcW w:w="3945" w:type="dxa"/>
            <w:shd w:val="clear" w:color="000000" w:fill="B3ECED"/>
            <w:vAlign w:val="center"/>
            <w:hideMark/>
          </w:tcPr>
          <w:p w14:paraId="378C013F" w14:textId="77777777" w:rsidR="009F74B8" w:rsidRPr="009F74B8" w:rsidRDefault="009F74B8" w:rsidP="009F74B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This office specializes in issues of addiction and eating disorders. They operate through the University Health System.</w:t>
            </w:r>
          </w:p>
        </w:tc>
      </w:tr>
    </w:tbl>
    <w:p w14:paraId="7966020F" w14:textId="77777777" w:rsidR="007F1340" w:rsidRDefault="007F1340" w:rsidP="007F1340"/>
    <w:tbl>
      <w:tblPr>
        <w:tblW w:w="1035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000000" w:fill="DBA6EB"/>
        <w:tblLook w:val="04A0" w:firstRow="1" w:lastRow="0" w:firstColumn="1" w:lastColumn="0" w:noHBand="0" w:noVBand="1"/>
      </w:tblPr>
      <w:tblGrid>
        <w:gridCol w:w="2705"/>
        <w:gridCol w:w="3700"/>
        <w:gridCol w:w="3945"/>
      </w:tblGrid>
      <w:tr w:rsidR="007F1340" w:rsidRPr="009F74B8" w14:paraId="5095B91C" w14:textId="77777777" w:rsidTr="007F1340">
        <w:trPr>
          <w:trHeight w:val="460"/>
        </w:trPr>
        <w:tc>
          <w:tcPr>
            <w:tcW w:w="10350" w:type="dxa"/>
            <w:gridSpan w:val="3"/>
            <w:shd w:val="clear" w:color="000000" w:fill="DBA6EB"/>
            <w:vAlign w:val="center"/>
            <w:hideMark/>
          </w:tcPr>
          <w:p w14:paraId="5969F2D5" w14:textId="77777777" w:rsidR="007F1340" w:rsidRPr="009F74B8" w:rsidRDefault="007F1340" w:rsidP="00E65CB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</w:pPr>
            <w:r w:rsidRPr="009F74B8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  <w:lastRenderedPageBreak/>
              <w:t>Sexual Misconduct / Harassment Resources</w:t>
            </w:r>
          </w:p>
        </w:tc>
      </w:tr>
      <w:tr w:rsidR="007F1340" w:rsidRPr="009F74B8" w14:paraId="51F6F020" w14:textId="77777777" w:rsidTr="007F1340">
        <w:trPr>
          <w:trHeight w:val="1483"/>
        </w:trPr>
        <w:tc>
          <w:tcPr>
            <w:tcW w:w="2705" w:type="dxa"/>
            <w:shd w:val="clear" w:color="000000" w:fill="DBA6EB"/>
            <w:vAlign w:val="center"/>
            <w:hideMark/>
          </w:tcPr>
          <w:p w14:paraId="1AEB37F2" w14:textId="77777777" w:rsidR="007F1340" w:rsidRPr="009F74B8" w:rsidRDefault="007F1340" w:rsidP="00E65CB3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Office for Institutional Equity</w:t>
            </w:r>
          </w:p>
        </w:tc>
        <w:tc>
          <w:tcPr>
            <w:tcW w:w="3700" w:type="dxa"/>
            <w:shd w:val="clear" w:color="000000" w:fill="DBA6EB"/>
            <w:vAlign w:val="center"/>
            <w:hideMark/>
          </w:tcPr>
          <w:p w14:paraId="4CCE1169" w14:textId="77777777" w:rsidR="007F1340" w:rsidRPr="009F74B8" w:rsidRDefault="007F1340" w:rsidP="00E65CB3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2072 Administrative Services Building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1009 Greene Street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P: (734) 763-0235</w:t>
            </w: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E: ins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titutional.equit@umich.edu</w:t>
            </w:r>
          </w:p>
        </w:tc>
        <w:tc>
          <w:tcPr>
            <w:tcW w:w="3945" w:type="dxa"/>
            <w:shd w:val="clear" w:color="000000" w:fill="DBA6EB"/>
            <w:vAlign w:val="center"/>
            <w:hideMark/>
          </w:tcPr>
          <w:p w14:paraId="187EC276" w14:textId="77777777" w:rsidR="007F1340" w:rsidRPr="009F74B8" w:rsidRDefault="007F1340" w:rsidP="00E65CB3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This is office fields all reports of discrimination, harassment, and bias. They provide legal and policy interpretation as well as education and training.</w:t>
            </w:r>
          </w:p>
        </w:tc>
      </w:tr>
      <w:tr w:rsidR="007F1340" w:rsidRPr="009F74B8" w14:paraId="2A63B3F5" w14:textId="77777777" w:rsidTr="007F1340">
        <w:trPr>
          <w:trHeight w:val="1640"/>
        </w:trPr>
        <w:tc>
          <w:tcPr>
            <w:tcW w:w="2705" w:type="dxa"/>
            <w:shd w:val="clear" w:color="000000" w:fill="DBA6EB"/>
            <w:vAlign w:val="center"/>
            <w:hideMark/>
          </w:tcPr>
          <w:p w14:paraId="0966CB81" w14:textId="77777777" w:rsidR="007F1340" w:rsidRPr="009F74B8" w:rsidRDefault="007F1340" w:rsidP="00E65CB3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Sexual Assault Prevention and Awareness Center (SAPAC)</w:t>
            </w:r>
          </w:p>
        </w:tc>
        <w:tc>
          <w:tcPr>
            <w:tcW w:w="3700" w:type="dxa"/>
            <w:shd w:val="clear" w:color="000000" w:fill="DBA6EB"/>
            <w:vAlign w:val="center"/>
            <w:hideMark/>
          </w:tcPr>
          <w:p w14:paraId="4799B91A" w14:textId="77777777" w:rsidR="007F1340" w:rsidRPr="009F74B8" w:rsidRDefault="007F1340" w:rsidP="00E65CB3">
            <w:pPr>
              <w:rPr>
                <w:rFonts w:eastAsia="Times New Roman" w:cs="Times New Roman"/>
                <w:color w:val="0000FF"/>
                <w:u w:val="single"/>
              </w:rPr>
            </w:pPr>
            <w:r w:rsidRPr="009F74B8">
              <w:rPr>
                <w:rFonts w:eastAsia="Times New Roman" w:cs="Times New Roman"/>
                <w:sz w:val="22"/>
              </w:rPr>
              <w:t>1551 Michigan Union</w:t>
            </w:r>
            <w:r w:rsidRPr="009F74B8">
              <w:rPr>
                <w:rFonts w:eastAsia="Times New Roman" w:cs="Times New Roman"/>
                <w:sz w:val="22"/>
              </w:rPr>
              <w:br/>
              <w:t>530 S. State Street</w:t>
            </w:r>
            <w:r w:rsidRPr="009F74B8">
              <w:rPr>
                <w:rFonts w:eastAsia="Times New Roman" w:cs="Times New Roman"/>
                <w:sz w:val="22"/>
              </w:rPr>
              <w:br/>
              <w:t>P: (734) 764-7771</w:t>
            </w:r>
            <w:r w:rsidRPr="009F74B8">
              <w:rPr>
                <w:rFonts w:eastAsia="Times New Roman" w:cs="Times New Roman"/>
                <w:sz w:val="22"/>
              </w:rPr>
              <w:br/>
              <w:t>24-hr Crisis: (734) 936-3333</w:t>
            </w:r>
            <w:r w:rsidRPr="009F74B8">
              <w:rPr>
                <w:rFonts w:eastAsia="Times New Roman" w:cs="Times New Roman"/>
                <w:sz w:val="22"/>
              </w:rPr>
              <w:br/>
              <w:t>Web: https://sapac.umich.edu/</w:t>
            </w:r>
          </w:p>
        </w:tc>
        <w:tc>
          <w:tcPr>
            <w:tcW w:w="3945" w:type="dxa"/>
            <w:shd w:val="clear" w:color="000000" w:fill="DBA6EB"/>
            <w:vAlign w:val="center"/>
            <w:hideMark/>
          </w:tcPr>
          <w:p w14:paraId="6F5EFED9" w14:textId="77777777" w:rsidR="007F1340" w:rsidRPr="009F74B8" w:rsidRDefault="007F1340" w:rsidP="00E65CB3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Offers 24-hour crisis line, crisis intervention, counseling, outreach, and </w:t>
            </w:r>
            <w:proofErr w:type="spellStart"/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eductional</w:t>
            </w:r>
            <w:proofErr w:type="spellEnd"/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services related to sexual assault, dating/domestic violence, stalking and sexual harassment.</w:t>
            </w:r>
          </w:p>
        </w:tc>
      </w:tr>
      <w:tr w:rsidR="007F1340" w:rsidRPr="009F74B8" w14:paraId="29E6E299" w14:textId="77777777" w:rsidTr="007F1340">
        <w:trPr>
          <w:trHeight w:val="1320"/>
        </w:trPr>
        <w:tc>
          <w:tcPr>
            <w:tcW w:w="2705" w:type="dxa"/>
            <w:shd w:val="clear" w:color="000000" w:fill="DBA6EB"/>
            <w:vAlign w:val="center"/>
            <w:hideMark/>
          </w:tcPr>
          <w:p w14:paraId="4DFB91D9" w14:textId="77777777" w:rsidR="007F1340" w:rsidRPr="009F74B8" w:rsidRDefault="007F1340" w:rsidP="00E65CB3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University Bias Incident Reporting System</w:t>
            </w:r>
          </w:p>
        </w:tc>
        <w:tc>
          <w:tcPr>
            <w:tcW w:w="3700" w:type="dxa"/>
            <w:shd w:val="clear" w:color="000000" w:fill="DBA6EB"/>
            <w:vAlign w:val="center"/>
            <w:hideMark/>
          </w:tcPr>
          <w:p w14:paraId="4717157D" w14:textId="77777777" w:rsidR="007F1340" w:rsidRPr="009F74B8" w:rsidRDefault="00313C94" w:rsidP="00E65CB3">
            <w:pPr>
              <w:rPr>
                <w:rFonts w:eastAsia="Times New Roman" w:cs="Times New Roman"/>
              </w:rPr>
            </w:pPr>
            <w:hyperlink r:id="rId5" w:history="1">
              <w:r w:rsidR="007F1340" w:rsidRPr="009F74B8">
                <w:rPr>
                  <w:rFonts w:eastAsia="Times New Roman" w:cs="Times New Roman"/>
                  <w:sz w:val="22"/>
                </w:rPr>
                <w:t>Web: https://hr.umich.edu/working-u-m/workplace-improvement/office-institutional-equity/harassment-discrimination-reporting-form</w:t>
              </w:r>
            </w:hyperlink>
          </w:p>
        </w:tc>
        <w:tc>
          <w:tcPr>
            <w:tcW w:w="3945" w:type="dxa"/>
            <w:shd w:val="clear" w:color="000000" w:fill="DBA6EB"/>
            <w:vAlign w:val="center"/>
            <w:hideMark/>
          </w:tcPr>
          <w:p w14:paraId="5BA02637" w14:textId="77777777" w:rsidR="007F1340" w:rsidRPr="009F74B8" w:rsidRDefault="007F1340" w:rsidP="00E65CB3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9F74B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Use this online form to report incidents of harassment and/or discrimination either witnessed first-hand or disclosed to you second- or third-hand.</w:t>
            </w:r>
          </w:p>
        </w:tc>
      </w:tr>
    </w:tbl>
    <w:p w14:paraId="198FE086" w14:textId="77777777" w:rsidR="007F1340" w:rsidRDefault="007F1340" w:rsidP="007F1340"/>
    <w:tbl>
      <w:tblPr>
        <w:tblW w:w="1035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000000" w:fill="B9EFB4"/>
        <w:tblLook w:val="04A0" w:firstRow="1" w:lastRow="0" w:firstColumn="1" w:lastColumn="0" w:noHBand="0" w:noVBand="1"/>
      </w:tblPr>
      <w:tblGrid>
        <w:gridCol w:w="2705"/>
        <w:gridCol w:w="3700"/>
        <w:gridCol w:w="3945"/>
      </w:tblGrid>
      <w:tr w:rsidR="00BE42D8" w:rsidRPr="00BE42D8" w14:paraId="41804FFC" w14:textId="77777777" w:rsidTr="007F1340">
        <w:trPr>
          <w:trHeight w:val="460"/>
        </w:trPr>
        <w:tc>
          <w:tcPr>
            <w:tcW w:w="10350" w:type="dxa"/>
            <w:gridSpan w:val="3"/>
            <w:shd w:val="clear" w:color="000000" w:fill="B9EFB4"/>
            <w:vAlign w:val="center"/>
            <w:hideMark/>
          </w:tcPr>
          <w:p w14:paraId="3FA53F75" w14:textId="77777777" w:rsidR="00BE42D8" w:rsidRPr="00BE42D8" w:rsidRDefault="00BE42D8" w:rsidP="00BE42D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</w:pPr>
            <w:r w:rsidRPr="00BE42D8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  <w:t>Specific Issue Support Services</w:t>
            </w:r>
          </w:p>
        </w:tc>
      </w:tr>
      <w:tr w:rsidR="00BE42D8" w:rsidRPr="00BE42D8" w14:paraId="7A2DA9CE" w14:textId="77777777" w:rsidTr="007F1340">
        <w:trPr>
          <w:trHeight w:val="1320"/>
        </w:trPr>
        <w:tc>
          <w:tcPr>
            <w:tcW w:w="2705" w:type="dxa"/>
            <w:shd w:val="clear" w:color="000000" w:fill="B9EFB4"/>
            <w:vAlign w:val="center"/>
            <w:hideMark/>
          </w:tcPr>
          <w:p w14:paraId="72894046" w14:textId="77777777" w:rsidR="00BE42D8" w:rsidRPr="00BE42D8" w:rsidRDefault="00BE42D8" w:rsidP="00BE42D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International Center</w:t>
            </w:r>
          </w:p>
        </w:tc>
        <w:tc>
          <w:tcPr>
            <w:tcW w:w="3700" w:type="dxa"/>
            <w:shd w:val="clear" w:color="000000" w:fill="B9EFB4"/>
            <w:vAlign w:val="center"/>
            <w:hideMark/>
          </w:tcPr>
          <w:p w14:paraId="1673B372" w14:textId="77777777" w:rsidR="00BE42D8" w:rsidRPr="00BE42D8" w:rsidRDefault="00BE42D8" w:rsidP="00BE42D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1500 Student Activities Building</w:t>
            </w: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515 E. Jefferson Street</w:t>
            </w: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P: (734) 764-9310</w:t>
            </w: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 xml:space="preserve">Web: internationalcenter.umich.edu </w:t>
            </w:r>
          </w:p>
        </w:tc>
        <w:tc>
          <w:tcPr>
            <w:tcW w:w="3945" w:type="dxa"/>
            <w:shd w:val="clear" w:color="000000" w:fill="B9EFB4"/>
            <w:vAlign w:val="center"/>
            <w:hideMark/>
          </w:tcPr>
          <w:p w14:paraId="6FB7D32F" w14:textId="77777777" w:rsidR="00BE42D8" w:rsidRPr="00BE42D8" w:rsidRDefault="00BE42D8" w:rsidP="00BE42D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Advises international students on immigration and VISA issues including but not limited to employment, health insurance, and travel.</w:t>
            </w:r>
          </w:p>
        </w:tc>
      </w:tr>
      <w:tr w:rsidR="00BE42D8" w:rsidRPr="00BE42D8" w14:paraId="5E9D6543" w14:textId="77777777" w:rsidTr="007F1340">
        <w:trPr>
          <w:trHeight w:val="1060"/>
        </w:trPr>
        <w:tc>
          <w:tcPr>
            <w:tcW w:w="2705" w:type="dxa"/>
            <w:shd w:val="clear" w:color="000000" w:fill="B9EFB4"/>
            <w:vAlign w:val="center"/>
            <w:hideMark/>
          </w:tcPr>
          <w:p w14:paraId="44D84E3B" w14:textId="77777777" w:rsidR="00BE42D8" w:rsidRPr="00BE42D8" w:rsidRDefault="00BE42D8" w:rsidP="00BE42D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Services for Students with Disabilities (SSD)</w:t>
            </w:r>
          </w:p>
        </w:tc>
        <w:tc>
          <w:tcPr>
            <w:tcW w:w="3700" w:type="dxa"/>
            <w:shd w:val="clear" w:color="000000" w:fill="B9EFB4"/>
            <w:vAlign w:val="center"/>
            <w:hideMark/>
          </w:tcPr>
          <w:p w14:paraId="393DF3CB" w14:textId="77777777" w:rsidR="00BE42D8" w:rsidRPr="00BE42D8" w:rsidRDefault="00BE42D8" w:rsidP="00BE42D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G-664 Haven Hall</w:t>
            </w: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505 South State Street</w:t>
            </w: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P: (734) 763-3000</w:t>
            </w: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 xml:space="preserve">Web: ssd.umich.edu </w:t>
            </w:r>
          </w:p>
        </w:tc>
        <w:tc>
          <w:tcPr>
            <w:tcW w:w="3945" w:type="dxa"/>
            <w:shd w:val="clear" w:color="000000" w:fill="B9EFB4"/>
            <w:vAlign w:val="center"/>
            <w:hideMark/>
          </w:tcPr>
          <w:p w14:paraId="18BE7BBB" w14:textId="77777777" w:rsidR="00BE42D8" w:rsidRPr="00BE42D8" w:rsidRDefault="00BE42D8" w:rsidP="00BE42D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Provide support services and academic accommodations to students with disabilities.</w:t>
            </w:r>
          </w:p>
        </w:tc>
      </w:tr>
      <w:tr w:rsidR="00BE42D8" w:rsidRPr="00BE42D8" w14:paraId="371575EC" w14:textId="77777777" w:rsidTr="007F1340">
        <w:trPr>
          <w:trHeight w:val="1840"/>
        </w:trPr>
        <w:tc>
          <w:tcPr>
            <w:tcW w:w="2705" w:type="dxa"/>
            <w:shd w:val="clear" w:color="000000" w:fill="B9EFB4"/>
            <w:vAlign w:val="center"/>
            <w:hideMark/>
          </w:tcPr>
          <w:p w14:paraId="57429B3F" w14:textId="77777777" w:rsidR="00BE42D8" w:rsidRPr="00BE42D8" w:rsidRDefault="00BE42D8" w:rsidP="00BE42D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Multi-Ethnic Student Affairs (MESA)</w:t>
            </w:r>
          </w:p>
        </w:tc>
        <w:tc>
          <w:tcPr>
            <w:tcW w:w="3700" w:type="dxa"/>
            <w:shd w:val="clear" w:color="000000" w:fill="B9EFB4"/>
            <w:vAlign w:val="center"/>
            <w:hideMark/>
          </w:tcPr>
          <w:p w14:paraId="314AACE9" w14:textId="77777777" w:rsidR="00BE42D8" w:rsidRPr="00BE42D8" w:rsidRDefault="00BE42D8" w:rsidP="00BE42D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2202 Michigan Union</w:t>
            </w: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530 South State Street</w:t>
            </w: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P: (734) 763-9044</w:t>
            </w: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Web: mesa.umich.edu</w:t>
            </w:r>
          </w:p>
        </w:tc>
        <w:tc>
          <w:tcPr>
            <w:tcW w:w="3945" w:type="dxa"/>
            <w:shd w:val="clear" w:color="000000" w:fill="B9EFB4"/>
            <w:vAlign w:val="center"/>
            <w:hideMark/>
          </w:tcPr>
          <w:p w14:paraId="18D82523" w14:textId="77777777" w:rsidR="00BE42D8" w:rsidRPr="00BE42D8" w:rsidRDefault="00BE42D8" w:rsidP="00BE42D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Using the lens of race and ethnicity, MESA engages and transforms students to build inclusive spaces and equitable opportunities. Their focus is on community engagement, leadership </w:t>
            </w:r>
            <w:proofErr w:type="spellStart"/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developmen</w:t>
            </w:r>
            <w:proofErr w:type="spellEnd"/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and social justice education.</w:t>
            </w:r>
          </w:p>
        </w:tc>
      </w:tr>
      <w:tr w:rsidR="00BE42D8" w:rsidRPr="00BE42D8" w14:paraId="436552F3" w14:textId="77777777" w:rsidTr="007F1340">
        <w:trPr>
          <w:trHeight w:val="1580"/>
        </w:trPr>
        <w:tc>
          <w:tcPr>
            <w:tcW w:w="2705" w:type="dxa"/>
            <w:shd w:val="clear" w:color="000000" w:fill="B9EFB4"/>
            <w:vAlign w:val="center"/>
            <w:hideMark/>
          </w:tcPr>
          <w:p w14:paraId="4D59C024" w14:textId="77777777" w:rsidR="00BE42D8" w:rsidRPr="00BE42D8" w:rsidRDefault="00BE42D8" w:rsidP="00BE42D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Center for the Education of Women (CEW)</w:t>
            </w:r>
          </w:p>
        </w:tc>
        <w:tc>
          <w:tcPr>
            <w:tcW w:w="3700" w:type="dxa"/>
            <w:shd w:val="clear" w:color="000000" w:fill="B9EFB4"/>
            <w:vAlign w:val="center"/>
            <w:hideMark/>
          </w:tcPr>
          <w:p w14:paraId="072D0404" w14:textId="77777777" w:rsidR="00BE42D8" w:rsidRPr="00BE42D8" w:rsidRDefault="00BE42D8" w:rsidP="00BE42D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330 E. Liberty Street</w:t>
            </w: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P: (734) 764-6005</w:t>
            </w: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 xml:space="preserve">Web: cew.umich.edu </w:t>
            </w:r>
          </w:p>
        </w:tc>
        <w:tc>
          <w:tcPr>
            <w:tcW w:w="3945" w:type="dxa"/>
            <w:shd w:val="clear" w:color="000000" w:fill="B9EFB4"/>
            <w:vAlign w:val="center"/>
            <w:hideMark/>
          </w:tcPr>
          <w:p w14:paraId="64FFC63F" w14:textId="77777777" w:rsidR="00BE42D8" w:rsidRPr="00BE42D8" w:rsidRDefault="00BE42D8" w:rsidP="00BE42D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CEW provides immediate and ongoing services and financial support needed to ensure educational success and degree completion for women and nontraditional students.</w:t>
            </w:r>
          </w:p>
        </w:tc>
      </w:tr>
      <w:tr w:rsidR="00BE42D8" w:rsidRPr="00BE42D8" w14:paraId="53F0E7B2" w14:textId="77777777" w:rsidTr="007F1340">
        <w:trPr>
          <w:trHeight w:val="1580"/>
        </w:trPr>
        <w:tc>
          <w:tcPr>
            <w:tcW w:w="2705" w:type="dxa"/>
            <w:shd w:val="clear" w:color="000000" w:fill="B9EFB4"/>
            <w:vAlign w:val="center"/>
            <w:hideMark/>
          </w:tcPr>
          <w:p w14:paraId="212C1BFB" w14:textId="77777777" w:rsidR="00BE42D8" w:rsidRPr="00BE42D8" w:rsidRDefault="00BE42D8" w:rsidP="00BE42D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Spectrum Center</w:t>
            </w:r>
          </w:p>
        </w:tc>
        <w:tc>
          <w:tcPr>
            <w:tcW w:w="3700" w:type="dxa"/>
            <w:shd w:val="clear" w:color="000000" w:fill="B9EFB4"/>
            <w:vAlign w:val="center"/>
            <w:hideMark/>
          </w:tcPr>
          <w:p w14:paraId="343A2EA5" w14:textId="77777777" w:rsidR="00BE42D8" w:rsidRPr="00BE42D8" w:rsidRDefault="00BE42D8" w:rsidP="00BE42D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3200 Michigan Union</w:t>
            </w: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530 South State Street</w:t>
            </w: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>P: (734) 763-4186</w:t>
            </w: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  <w:t xml:space="preserve">Web: spectrumcenter.umich.edu </w:t>
            </w:r>
          </w:p>
        </w:tc>
        <w:tc>
          <w:tcPr>
            <w:tcW w:w="3945" w:type="dxa"/>
            <w:shd w:val="clear" w:color="000000" w:fill="B9EFB4"/>
            <w:vAlign w:val="center"/>
            <w:hideMark/>
          </w:tcPr>
          <w:p w14:paraId="371C4E34" w14:textId="77777777" w:rsidR="00BE42D8" w:rsidRPr="00BE42D8" w:rsidRDefault="00BE42D8" w:rsidP="00BE42D8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BE42D8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With a focus on sexual orientation, gender identity, and gender expression, this office provides opportunity for students to find community, support, and leadership opportunities.</w:t>
            </w:r>
          </w:p>
        </w:tc>
      </w:tr>
    </w:tbl>
    <w:p w14:paraId="5BF58A74" w14:textId="77777777" w:rsidR="009F74B8" w:rsidRDefault="009F74B8" w:rsidP="007F1340"/>
    <w:sectPr w:rsidR="009F74B8" w:rsidSect="009F74B8">
      <w:pgSz w:w="12240" w:h="15840"/>
      <w:pgMar w:top="81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B8"/>
    <w:rsid w:val="000B3C57"/>
    <w:rsid w:val="00313C94"/>
    <w:rsid w:val="007F1340"/>
    <w:rsid w:val="009F74B8"/>
    <w:rsid w:val="00B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deeb1"/>
    </o:shapedefaults>
    <o:shapelayout v:ext="edit">
      <o:idmap v:ext="edit" data="1"/>
    </o:shapelayout>
  </w:shapeDefaults>
  <w:decimalSymbol w:val="."/>
  <w:listSeparator w:val=","/>
  <w14:docId w14:val="642DA5BF"/>
  <w14:defaultImageDpi w14:val="300"/>
  <w15:docId w15:val="{F69D1965-BDD9-46BB-8ED8-3C2AC6DA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r.umich.edu/working-u-m/workplace-improvement/office-institutional-equity/harassment-discrimination-reporting-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7ED85-61E3-4320-A460-1B8385B8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4143</Characters>
  <Application>Microsoft Office Word</Application>
  <DocSecurity>0</DocSecurity>
  <Lines>376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Rutherford</dc:creator>
  <cp:keywords/>
  <dc:description/>
  <cp:lastModifiedBy>Grosky, Sara</cp:lastModifiedBy>
  <cp:revision>2</cp:revision>
  <cp:lastPrinted>2016-11-28T18:35:00Z</cp:lastPrinted>
  <dcterms:created xsi:type="dcterms:W3CDTF">2016-12-01T19:55:00Z</dcterms:created>
  <dcterms:modified xsi:type="dcterms:W3CDTF">2016-12-01T19:55:00Z</dcterms:modified>
</cp:coreProperties>
</file>