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765"/>
        <w:gridCol w:w="1706"/>
      </w:tblGrid>
      <w:tr w:rsidR="008B28F8" w:rsidRPr="00765488" w14:paraId="6F74F8C7" w14:textId="77777777" w:rsidTr="001E7730">
        <w:trPr>
          <w:trHeight w:val="673"/>
        </w:trPr>
        <w:tc>
          <w:tcPr>
            <w:tcW w:w="10976" w:type="dxa"/>
            <w:gridSpan w:val="3"/>
          </w:tcPr>
          <w:p w14:paraId="38E9C3F7" w14:textId="0AE86C67" w:rsidR="008B28F8" w:rsidRPr="000676B4" w:rsidRDefault="00FD4FD0" w:rsidP="008B28F8">
            <w:pPr>
              <w:ind w:leftChars="-38" w:left="-91"/>
              <w:jc w:val="center"/>
              <w:rPr>
                <w:rFonts w:ascii="Cambria" w:hAnsi="Cambria" w:cstheme="majorHAnsi"/>
                <w:b/>
                <w:sz w:val="22"/>
                <w:szCs w:val="22"/>
                <w:lang w:val="de-DE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de-DE"/>
              </w:rPr>
              <w:t>T</w:t>
            </w:r>
            <w:r w:rsidR="006F2205">
              <w:rPr>
                <w:rFonts w:ascii="Cambria" w:hAnsi="Cambria" w:cstheme="majorHAnsi"/>
                <w:b/>
                <w:sz w:val="22"/>
                <w:szCs w:val="22"/>
                <w:lang w:val="de-DE"/>
              </w:rPr>
              <w:t>zu-</w:t>
            </w:r>
            <w:proofErr w:type="spellStart"/>
            <w:r w:rsidR="006F2205">
              <w:rPr>
                <w:rFonts w:ascii="Cambria" w:hAnsi="Cambria" w:cstheme="majorHAnsi"/>
                <w:b/>
                <w:sz w:val="22"/>
                <w:szCs w:val="22"/>
                <w:lang w:val="de-DE"/>
              </w:rPr>
              <w:t>Hsuan</w:t>
            </w:r>
            <w:proofErr w:type="spellEnd"/>
            <w:r>
              <w:rPr>
                <w:rFonts w:ascii="Cambria" w:hAnsi="Cambria" w:cstheme="majorHAnsi"/>
                <w:b/>
                <w:sz w:val="22"/>
                <w:szCs w:val="22"/>
                <w:lang w:val="de-DE"/>
              </w:rPr>
              <w:t xml:space="preserve"> </w:t>
            </w:r>
            <w:r w:rsidR="008B28F8" w:rsidRPr="000676B4">
              <w:rPr>
                <w:rFonts w:ascii="Cambria" w:hAnsi="Cambria" w:cstheme="majorHAnsi"/>
                <w:b/>
                <w:sz w:val="22"/>
                <w:szCs w:val="22"/>
                <w:lang w:val="de-DE"/>
              </w:rPr>
              <w:t>Ariel Yang</w:t>
            </w:r>
          </w:p>
          <w:p w14:paraId="226DF5A1" w14:textId="5085F2B4" w:rsidR="008B28F8" w:rsidRPr="00FD4FD0" w:rsidRDefault="00000000" w:rsidP="00EE66A6">
            <w:pPr>
              <w:pStyle w:val="CommentText"/>
              <w:jc w:val="center"/>
              <w:rPr>
                <w:rFonts w:ascii="Cambria" w:hAnsi="Cambria" w:cstheme="majorHAnsi"/>
              </w:rPr>
            </w:pPr>
            <w:hyperlink r:id="rId6" w:history="1">
              <w:r w:rsidR="00FD4FD0" w:rsidRPr="004A71B7">
                <w:rPr>
                  <w:rStyle w:val="Hyperlink"/>
                  <w:rFonts w:ascii="Cambria" w:hAnsi="Cambria" w:cstheme="majorHAnsi"/>
                  <w:sz w:val="22"/>
                  <w:szCs w:val="22"/>
                  <w:lang w:val="de-DE"/>
                </w:rPr>
                <w:t>tzyang@umich.edu</w:t>
              </w:r>
            </w:hyperlink>
            <w:r w:rsidR="00FD4FD0">
              <w:rPr>
                <w:rFonts w:ascii="Cambria" w:hAnsi="Cambria" w:cstheme="majorHAnsi"/>
                <w:color w:val="000000" w:themeColor="text1"/>
                <w:sz w:val="22"/>
                <w:szCs w:val="22"/>
                <w:lang w:val="de-DE"/>
              </w:rPr>
              <w:t xml:space="preserve"> | </w:t>
            </w:r>
            <w:r w:rsidR="00FD4FD0" w:rsidRPr="00FD4FD0">
              <w:rPr>
                <w:rFonts w:ascii="Cambria" w:hAnsi="Cambria" w:cstheme="majorHAnsi"/>
                <w:color w:val="000000" w:themeColor="text1"/>
                <w:sz w:val="22"/>
                <w:szCs w:val="22"/>
                <w:lang w:val="de-DE"/>
              </w:rPr>
              <w:t>3031 East Hall, Ann Arbor, MI</w:t>
            </w:r>
          </w:p>
        </w:tc>
      </w:tr>
      <w:tr w:rsidR="008B28F8" w:rsidRPr="008051C3" w14:paraId="0DE91D6D" w14:textId="77777777" w:rsidTr="001E7730">
        <w:trPr>
          <w:trHeight w:val="457"/>
        </w:trPr>
        <w:tc>
          <w:tcPr>
            <w:tcW w:w="10976" w:type="dxa"/>
            <w:gridSpan w:val="3"/>
          </w:tcPr>
          <w:p w14:paraId="388CD58C" w14:textId="4C754FE6" w:rsidR="008B28F8" w:rsidRPr="008051C3" w:rsidRDefault="008B28F8">
            <w:pPr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4E471" wp14:editId="31E7F2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189865</wp:posOffset>
                      </wp:positionV>
                      <wp:extent cx="6825082" cy="0"/>
                      <wp:effectExtent l="0" t="0" r="7620" b="12700"/>
                      <wp:wrapThrough wrapText="bothSides">
                        <wp:wrapPolygon edited="0">
                          <wp:start x="0" y="-1"/>
                          <wp:lineTo x="0" y="-1"/>
                          <wp:lineTo x="21584" y="-1"/>
                          <wp:lineTo x="21584" y="-1"/>
                          <wp:lineTo x="0" y="-1"/>
                        </wp:wrapPolygon>
                      </wp:wrapThrough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508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404FB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4.95pt" to="536.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" strokecolor="black [3200]" strokeweight="1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8051C3">
              <w:rPr>
                <w:rFonts w:ascii="Cambria" w:hAnsi="Cambria" w:cstheme="majorHAnsi"/>
                <w:b/>
                <w:sz w:val="22"/>
                <w:szCs w:val="22"/>
              </w:rPr>
              <w:t>Education</w:t>
            </w:r>
          </w:p>
        </w:tc>
      </w:tr>
      <w:tr w:rsidR="00A40F03" w:rsidRPr="008051C3" w14:paraId="4901BC9E" w14:textId="77777777" w:rsidTr="00A40F03">
        <w:trPr>
          <w:trHeight w:val="536"/>
        </w:trPr>
        <w:tc>
          <w:tcPr>
            <w:tcW w:w="8505" w:type="dxa"/>
            <w:tcMar>
              <w:top w:w="0" w:type="dxa"/>
            </w:tcMar>
          </w:tcPr>
          <w:p w14:paraId="632E0231" w14:textId="77777777" w:rsidR="00A40F03" w:rsidRDefault="00A40F03" w:rsidP="008B28F8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University of Michigan Ann Arbor, U.S.A.</w:t>
            </w:r>
          </w:p>
          <w:p w14:paraId="2F48D8F2" w14:textId="77777777" w:rsidR="00A40F03" w:rsidRDefault="00A40F03" w:rsidP="008B28F8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A40F0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Joint Ph.D. in Psychology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and Women’s and Gender Studies</w:t>
            </w:r>
          </w:p>
          <w:p w14:paraId="0AC75B40" w14:textId="39B0FB52" w:rsidR="00BB0CF9" w:rsidRPr="000676B4" w:rsidRDefault="00144D10" w:rsidP="000676B4">
            <w:pPr>
              <w:pStyle w:val="ListParagraph"/>
              <w:widowControl/>
              <w:numPr>
                <w:ilvl w:val="0"/>
                <w:numId w:val="42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Faculty </w:t>
            </w:r>
            <w:r w:rsidR="00BB0CF9" w:rsidRP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Advisor: </w:t>
            </w:r>
            <w:r w:rsidR="000676B4" w:rsidRP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Dr. </w:t>
            </w:r>
            <w:r w:rsidR="00BB0CF9" w:rsidRP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Terri</w:t>
            </w:r>
            <w:r w:rsid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D.</w:t>
            </w:r>
            <w:r w:rsidR="00BB0CF9" w:rsidRP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Conley</w:t>
            </w:r>
          </w:p>
        </w:tc>
        <w:tc>
          <w:tcPr>
            <w:tcW w:w="2471" w:type="dxa"/>
            <w:gridSpan w:val="2"/>
            <w:tcMar>
              <w:top w:w="0" w:type="dxa"/>
            </w:tcMar>
          </w:tcPr>
          <w:p w14:paraId="1A68CD50" w14:textId="181BC157" w:rsidR="00A40F03" w:rsidRDefault="00A40F03" w:rsidP="00EE66A6">
            <w:pPr>
              <w:jc w:val="righ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Sep 2021</w:t>
            </w:r>
            <w:r w:rsid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– present </w:t>
            </w:r>
          </w:p>
          <w:p w14:paraId="1D044CC4" w14:textId="5AE9BA52" w:rsidR="00A40F03" w:rsidRDefault="00A40F03" w:rsidP="00EE66A6">
            <w:pPr>
              <w:jc w:val="righ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</w:p>
        </w:tc>
      </w:tr>
      <w:tr w:rsidR="00B81BDA" w:rsidRPr="008051C3" w14:paraId="47A29E66" w14:textId="77777777" w:rsidTr="006960A0">
        <w:trPr>
          <w:trHeight w:val="1317"/>
        </w:trPr>
        <w:tc>
          <w:tcPr>
            <w:tcW w:w="8505" w:type="dxa"/>
            <w:tcMar>
              <w:top w:w="0" w:type="dxa"/>
            </w:tcMar>
          </w:tcPr>
          <w:p w14:paraId="5BFD7B60" w14:textId="11B24A06" w:rsidR="00B81BDA" w:rsidRPr="008051C3" w:rsidRDefault="00B81BDA" w:rsidP="008B28F8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University of Wisconsin-Madison</w:t>
            </w:r>
            <w:r w:rsidR="00F059C9"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, U.S.A.</w:t>
            </w:r>
          </w:p>
          <w:p w14:paraId="30FD7B0D" w14:textId="67BAFBD5" w:rsidR="00EE66A6" w:rsidRPr="000676B4" w:rsidRDefault="00EE66A6" w:rsidP="008B28F8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B.A. Psychology </w:t>
            </w:r>
            <w:r w:rsidR="000676B4" w:rsidRP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and Gender and Women’s Stu</w:t>
            </w:r>
            <w:r w:rsid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dies (GWS)</w:t>
            </w:r>
          </w:p>
          <w:p w14:paraId="33F10C45" w14:textId="43A7C425" w:rsidR="00EE66A6" w:rsidRPr="000676B4" w:rsidRDefault="00A40F03" w:rsidP="00EE66A6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Honors</w:t>
            </w:r>
            <w:r w:rsidR="00EE66A6"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 in </w:t>
            </w:r>
            <w:r w:rsidR="000676B4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G</w:t>
            </w:r>
            <w:r w:rsidR="00E96462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ender and Women’s Studies</w:t>
            </w:r>
            <w:r w:rsidR="000676B4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.</w:t>
            </w:r>
          </w:p>
          <w:p w14:paraId="431A8F9A" w14:textId="55A65AB8" w:rsidR="000676B4" w:rsidRPr="008577DC" w:rsidRDefault="00177682" w:rsidP="008577DC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Faculty Mentor</w:t>
            </w:r>
            <w:r w:rsid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: Drs. Janet S. Hyde &amp; Patricia G. Devine</w:t>
            </w:r>
          </w:p>
        </w:tc>
        <w:tc>
          <w:tcPr>
            <w:tcW w:w="2471" w:type="dxa"/>
            <w:gridSpan w:val="2"/>
            <w:tcMar>
              <w:top w:w="0" w:type="dxa"/>
            </w:tcMar>
          </w:tcPr>
          <w:p w14:paraId="5A9CF12A" w14:textId="5AF1AF27" w:rsidR="00B81BDA" w:rsidRPr="008051C3" w:rsidRDefault="00A40F03" w:rsidP="00EE66A6">
            <w:pPr>
              <w:jc w:val="righ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Sep 2017 </w:t>
            </w:r>
            <w:r w:rsidR="000676B4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–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</w:t>
            </w:r>
            <w:r w:rsidR="00EE66A6"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May </w:t>
            </w:r>
            <w:r w:rsidR="00B81BDA"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2021</w:t>
            </w:r>
          </w:p>
          <w:p w14:paraId="6D03D8D7" w14:textId="0C775FA5" w:rsidR="00B81BDA" w:rsidRPr="008051C3" w:rsidRDefault="00B81BDA" w:rsidP="00A40F03">
            <w:pPr>
              <w:widowControl/>
              <w:jc w:val="right"/>
              <w:rPr>
                <w:rFonts w:ascii="Cambria" w:hAnsi="Cambria" w:cstheme="majorHAnsi"/>
                <w:sz w:val="22"/>
                <w:szCs w:val="22"/>
              </w:rPr>
            </w:pPr>
          </w:p>
        </w:tc>
      </w:tr>
      <w:tr w:rsidR="00075023" w:rsidRPr="008051C3" w14:paraId="7EA20B1E" w14:textId="77777777" w:rsidTr="006F551C">
        <w:trPr>
          <w:trHeight w:val="203"/>
        </w:trPr>
        <w:tc>
          <w:tcPr>
            <w:tcW w:w="10976" w:type="dxa"/>
            <w:gridSpan w:val="3"/>
          </w:tcPr>
          <w:p w14:paraId="75ACBB80" w14:textId="77777777" w:rsidR="00075023" w:rsidRPr="008051C3" w:rsidRDefault="00075023" w:rsidP="008B28F8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</w:p>
        </w:tc>
      </w:tr>
      <w:tr w:rsidR="00A86412" w:rsidRPr="008051C3" w14:paraId="053F5701" w14:textId="77777777" w:rsidTr="001E7730">
        <w:trPr>
          <w:trHeight w:val="246"/>
        </w:trPr>
        <w:tc>
          <w:tcPr>
            <w:tcW w:w="10976" w:type="dxa"/>
            <w:gridSpan w:val="3"/>
          </w:tcPr>
          <w:p w14:paraId="70B9F8FC" w14:textId="77777777" w:rsidR="00A86412" w:rsidRPr="008051C3" w:rsidRDefault="00A86412" w:rsidP="00A86412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sz w:val="22"/>
                <w:szCs w:val="22"/>
              </w:rPr>
              <w:t>Research Interests</w:t>
            </w:r>
          </w:p>
          <w:p w14:paraId="032388AF" w14:textId="6608E6A9" w:rsidR="00A86412" w:rsidRPr="008051C3" w:rsidRDefault="00A86412" w:rsidP="00A86412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85DA07" wp14:editId="29E6D8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5080EAB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5A1507" w:rsidRPr="008051C3" w14:paraId="56D84BD9" w14:textId="77777777" w:rsidTr="00AD0587">
        <w:trPr>
          <w:trHeight w:val="380"/>
        </w:trPr>
        <w:tc>
          <w:tcPr>
            <w:tcW w:w="10976" w:type="dxa"/>
            <w:gridSpan w:val="3"/>
            <w:tcMar>
              <w:top w:w="57" w:type="dxa"/>
            </w:tcMar>
          </w:tcPr>
          <w:p w14:paraId="07800F51" w14:textId="0579C996" w:rsidR="00B30985" w:rsidRPr="002F25B3" w:rsidRDefault="00A40F03" w:rsidP="000676B4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Gender </w:t>
            </w:r>
            <w:r w:rsidR="008276CD">
              <w:rPr>
                <w:rFonts w:ascii="Cambria" w:hAnsi="Cambria" w:cstheme="majorHAnsi"/>
                <w:sz w:val="22"/>
                <w:szCs w:val="22"/>
              </w:rPr>
              <w:t>differences and similarities in sexuality</w:t>
            </w:r>
            <w:r w:rsidR="00BE4935" w:rsidRPr="008051C3">
              <w:rPr>
                <w:rFonts w:ascii="Cambria" w:hAnsi="Cambria" w:cstheme="majorHAnsi"/>
                <w:sz w:val="22"/>
                <w:szCs w:val="22"/>
              </w:rPr>
              <w:t>;</w:t>
            </w:r>
            <w:r w:rsidR="006F2205">
              <w:rPr>
                <w:rFonts w:ascii="Cambria" w:hAnsi="Cambria" w:cstheme="majorHAnsi"/>
                <w:sz w:val="22"/>
                <w:szCs w:val="22"/>
              </w:rPr>
              <w:t xml:space="preserve"> cross-cultural </w:t>
            </w:r>
            <w:r w:rsidR="00DE600B">
              <w:rPr>
                <w:rFonts w:ascii="Cambria" w:hAnsi="Cambria" w:cstheme="majorHAnsi"/>
                <w:sz w:val="22"/>
                <w:szCs w:val="22"/>
              </w:rPr>
              <w:t xml:space="preserve">studies of </w:t>
            </w:r>
            <w:r w:rsidR="006F2205">
              <w:rPr>
                <w:rFonts w:ascii="Cambria" w:hAnsi="Cambria" w:cstheme="majorHAnsi"/>
                <w:sz w:val="22"/>
                <w:szCs w:val="22"/>
              </w:rPr>
              <w:t>sexuality;</w:t>
            </w:r>
            <w:r w:rsidR="00982D39" w:rsidRPr="008051C3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0676B4">
              <w:rPr>
                <w:rFonts w:ascii="Cambria" w:hAnsi="Cambria" w:cstheme="majorHAnsi"/>
                <w:sz w:val="22"/>
                <w:szCs w:val="22"/>
              </w:rPr>
              <w:t>bias, prejudice, and oppression</w:t>
            </w:r>
            <w:r w:rsidR="0083450E">
              <w:rPr>
                <w:rFonts w:ascii="Cambria" w:hAnsi="Cambria" w:cstheme="majorHAnsi"/>
                <w:sz w:val="22"/>
                <w:szCs w:val="22"/>
              </w:rPr>
              <w:t xml:space="preserve"> against</w:t>
            </w:r>
            <w:r w:rsidR="00DE600B">
              <w:rPr>
                <w:rFonts w:ascii="Cambria" w:hAnsi="Cambria" w:cstheme="majorHAnsi"/>
                <w:sz w:val="22"/>
                <w:szCs w:val="22"/>
              </w:rPr>
              <w:t xml:space="preserve"> Asians and Asian Americans</w:t>
            </w:r>
            <w:r w:rsidR="00177682">
              <w:rPr>
                <w:rFonts w:ascii="Cambria" w:hAnsi="Cambria" w:cstheme="majorHAnsi"/>
                <w:sz w:val="22"/>
                <w:szCs w:val="22"/>
              </w:rPr>
              <w:t>;</w:t>
            </w:r>
            <w:r w:rsidR="00FA4CA3">
              <w:rPr>
                <w:rFonts w:ascii="Cambria" w:hAnsi="Cambria" w:cstheme="majorHAnsi"/>
                <w:sz w:val="22"/>
                <w:szCs w:val="22"/>
              </w:rPr>
              <w:t xml:space="preserve"> gender</w:t>
            </w:r>
            <w:r w:rsidR="002F25B3">
              <w:rPr>
                <w:rFonts w:ascii="Cambria" w:hAnsi="Cambria" w:cstheme="majorHAnsi"/>
                <w:sz w:val="22"/>
                <w:szCs w:val="22"/>
              </w:rPr>
              <w:t xml:space="preserve"> and </w:t>
            </w:r>
            <w:r w:rsidR="00726F59">
              <w:rPr>
                <w:rFonts w:ascii="Cambria" w:hAnsi="Cambria" w:cstheme="majorHAnsi" w:hint="eastAsia"/>
                <w:sz w:val="22"/>
                <w:szCs w:val="22"/>
              </w:rPr>
              <w:t>beha</w:t>
            </w:r>
            <w:r w:rsidR="00726F59">
              <w:rPr>
                <w:rFonts w:ascii="Cambria" w:hAnsi="Cambria" w:cstheme="majorHAnsi"/>
                <w:sz w:val="22"/>
                <w:szCs w:val="22"/>
              </w:rPr>
              <w:t>vioral endocrinology</w:t>
            </w:r>
          </w:p>
        </w:tc>
      </w:tr>
      <w:tr w:rsidR="00A270B5" w:rsidRPr="008051C3" w14:paraId="46F5B9D9" w14:textId="77777777" w:rsidTr="006F551C">
        <w:trPr>
          <w:trHeight w:val="22"/>
        </w:trPr>
        <w:tc>
          <w:tcPr>
            <w:tcW w:w="10976" w:type="dxa"/>
            <w:gridSpan w:val="3"/>
          </w:tcPr>
          <w:p w14:paraId="2C11EE75" w14:textId="77777777" w:rsidR="00A270B5" w:rsidRPr="008051C3" w:rsidRDefault="00A270B5" w:rsidP="008B28F8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</w:p>
        </w:tc>
      </w:tr>
      <w:tr w:rsidR="004E1BA8" w:rsidRPr="008051C3" w14:paraId="1E440798" w14:textId="77777777" w:rsidTr="001E7730">
        <w:trPr>
          <w:trHeight w:val="92"/>
        </w:trPr>
        <w:tc>
          <w:tcPr>
            <w:tcW w:w="10976" w:type="dxa"/>
            <w:gridSpan w:val="3"/>
          </w:tcPr>
          <w:p w14:paraId="4F0D0BC5" w14:textId="73CA528C" w:rsidR="004E1BA8" w:rsidRPr="008051C3" w:rsidRDefault="004E1BA8" w:rsidP="004E1BA8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sz w:val="22"/>
                <w:szCs w:val="22"/>
              </w:rPr>
              <w:t>Research Experience</w:t>
            </w:r>
          </w:p>
          <w:p w14:paraId="4C240E43" w14:textId="4289606E" w:rsidR="004E1BA8" w:rsidRPr="008051C3" w:rsidRDefault="004E1BA8" w:rsidP="004E1BA8">
            <w:pPr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4529F6" wp14:editId="17679F9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900A7CE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0676B4" w:rsidRPr="008051C3" w14:paraId="5ACBA0B0" w14:textId="77777777" w:rsidTr="001E7730">
        <w:trPr>
          <w:trHeight w:val="92"/>
        </w:trPr>
        <w:tc>
          <w:tcPr>
            <w:tcW w:w="10976" w:type="dxa"/>
            <w:gridSpan w:val="3"/>
          </w:tcPr>
          <w:p w14:paraId="17FAB9A1" w14:textId="77777777" w:rsidR="000676B4" w:rsidRDefault="000676B4" w:rsidP="005F69CA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University of Michigan Ann Arbor, 2021 – present</w:t>
            </w:r>
          </w:p>
          <w:p w14:paraId="63B7AF4C" w14:textId="19EC01E3" w:rsidR="00FD4FD0" w:rsidRDefault="00FD4FD0" w:rsidP="005F69CA">
            <w:pPr>
              <w:jc w:val="left"/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Stigmatized Sexuality Lab, </w:t>
            </w:r>
            <w:r w:rsidR="006D09A8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Doctoral</w:t>
            </w:r>
            <w:r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 xml:space="preserve"> Student</w:t>
            </w:r>
          </w:p>
          <w:p w14:paraId="18CCE85A" w14:textId="1B008AA8" w:rsidR="00FD4FD0" w:rsidRPr="001F6F4A" w:rsidRDefault="00FD4FD0" w:rsidP="00FD4FD0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Principal Investigator: Dr. 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Terri D. Conley</w:t>
            </w:r>
          </w:p>
          <w:p w14:paraId="6E8752E0" w14:textId="4A8641C7" w:rsidR="00FD4FD0" w:rsidRPr="00351ACB" w:rsidRDefault="00E96462" w:rsidP="00351ACB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Stud</w:t>
            </w:r>
            <w:r w:rsidR="00B816B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ies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</w:t>
            </w:r>
            <w:r w:rsidR="00351ACB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the etiology of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gender differences</w:t>
            </w:r>
            <w:r w:rsidR="008D547E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and </w:t>
            </w:r>
            <w:r w:rsidR="00B816B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heteronormativity in se</w:t>
            </w:r>
            <w:r w:rsidR="008D547E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xual behavior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, </w:t>
            </w:r>
            <w:r w:rsidR="00824C9A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the </w:t>
            </w:r>
            <w:r w:rsidR="00C2314D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effects of sex-negative messages</w:t>
            </w:r>
            <w:r w:rsidR="008D547E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on adulthood sexual outcomes</w:t>
            </w:r>
            <w:r w:rsidR="00C2314D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, </w:t>
            </w:r>
            <w:r w:rsidR="00351ACB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cross-cultural comparisons of</w:t>
            </w:r>
            <w:r w:rsidR="000830A0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casual</w:t>
            </w:r>
            <w:r w:rsidR="00351ACB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sexual behavior, </w:t>
            </w:r>
            <w:r w:rsidR="004F7406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irrational risk </w:t>
            </w:r>
            <w:r w:rsidR="00351ACB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perceptions </w:t>
            </w:r>
            <w:r w:rsidR="004F7406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and cost-and-benefit perception </w:t>
            </w:r>
            <w:r w:rsidR="00351ACB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of </w:t>
            </w:r>
            <w:r w:rsidR="004F7406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COVID</w:t>
            </w:r>
            <w:r w:rsidR="003B148A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,</w:t>
            </w:r>
            <w:r w:rsidR="00057FA6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</w:t>
            </w:r>
            <w:r w:rsidR="004F7406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and </w:t>
            </w:r>
            <w:r w:rsidR="0069183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bias </w:t>
            </w:r>
            <w:r w:rsidR="00824C9A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against</w:t>
            </w:r>
            <w:r w:rsidR="0069183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non-dominant narratives</w:t>
            </w:r>
            <w:r w:rsidR="0069183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. </w:t>
            </w:r>
          </w:p>
          <w:p w14:paraId="7CD0369A" w14:textId="53A4A629" w:rsidR="00351ACB" w:rsidRPr="00351ACB" w:rsidRDefault="00351ACB" w:rsidP="00351AC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05150A" w:rsidRPr="008051C3" w14:paraId="5F460B79" w14:textId="77777777" w:rsidTr="001E7730">
        <w:trPr>
          <w:trHeight w:val="92"/>
        </w:trPr>
        <w:tc>
          <w:tcPr>
            <w:tcW w:w="10976" w:type="dxa"/>
            <w:gridSpan w:val="3"/>
          </w:tcPr>
          <w:p w14:paraId="4B332E98" w14:textId="31BA0C0D" w:rsidR="0005150A" w:rsidRDefault="0005150A" w:rsidP="0005150A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University of Michigan Ann Arbor, 2022 – present</w:t>
            </w:r>
          </w:p>
          <w:p w14:paraId="496D2484" w14:textId="078C3BF8" w:rsidR="0005150A" w:rsidRPr="00B912DB" w:rsidRDefault="0005150A" w:rsidP="0005150A">
            <w:pPr>
              <w:jc w:val="left"/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Methods, Sex Differences, and Development Lab</w:t>
            </w:r>
            <w:r w:rsidR="00B912DB">
              <w:rPr>
                <w:rFonts w:ascii="Cambria" w:hAnsi="Cambria" w:cstheme="majorHAnsi"/>
                <w:noProof/>
                <w:sz w:val="22"/>
                <w:szCs w:val="22"/>
              </w:rPr>
              <w:t xml:space="preserve">, </w:t>
            </w:r>
            <w:r w:rsidR="00B912DB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Graduate Student Researcher</w:t>
            </w:r>
          </w:p>
          <w:p w14:paraId="2495407E" w14:textId="2C372ED9" w:rsidR="0005150A" w:rsidRDefault="0005150A" w:rsidP="0005150A">
            <w:pPr>
              <w:pStyle w:val="ListParagraph"/>
              <w:numPr>
                <w:ilvl w:val="0"/>
                <w:numId w:val="44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Principal Investigator: Dr. Adriene</w:t>
            </w:r>
            <w:r w:rsidR="009E0F5B">
              <w:rPr>
                <w:rFonts w:ascii="Cambria" w:hAnsi="Cambria" w:cstheme="majorHAnsi"/>
                <w:noProof/>
                <w:sz w:val="22"/>
                <w:szCs w:val="22"/>
              </w:rPr>
              <w:t xml:space="preserve"> M.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 Beltz</w:t>
            </w:r>
          </w:p>
          <w:p w14:paraId="6EE4529A" w14:textId="5743B59E" w:rsidR="0005150A" w:rsidRDefault="00B912DB" w:rsidP="0005150A">
            <w:pPr>
              <w:pStyle w:val="ListParagraph"/>
              <w:numPr>
                <w:ilvl w:val="0"/>
                <w:numId w:val="44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Project: </w:t>
            </w:r>
            <w:r w:rsidRPr="00B912DB">
              <w:rPr>
                <w:rFonts w:ascii="Cambria" w:hAnsi="Cambria" w:cstheme="majorHAnsi"/>
                <w:noProof/>
                <w:sz w:val="22"/>
                <w:szCs w:val="22"/>
              </w:rPr>
              <w:t>Psychological Correlates of Gender and Hormones</w:t>
            </w:r>
          </w:p>
          <w:p w14:paraId="5B9B4DB5" w14:textId="75E85419" w:rsidR="00B912DB" w:rsidRDefault="00824C9A" w:rsidP="0005150A">
            <w:pPr>
              <w:pStyle w:val="ListParagraph"/>
              <w:numPr>
                <w:ilvl w:val="0"/>
                <w:numId w:val="44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Create study material</w:t>
            </w:r>
            <w:r w:rsidR="00614AC8">
              <w:rPr>
                <w:rFonts w:ascii="Cambria" w:hAnsi="Cambria" w:cstheme="majorHAnsi"/>
                <w:noProof/>
                <w:sz w:val="22"/>
                <w:szCs w:val="22"/>
              </w:rPr>
              <w:t xml:space="preserve"> </w:t>
            </w:r>
            <w:r w:rsidR="0032351C">
              <w:rPr>
                <w:rFonts w:ascii="Cambria" w:hAnsi="Cambria" w:cstheme="majorHAnsi"/>
                <w:noProof/>
                <w:sz w:val="22"/>
                <w:szCs w:val="22"/>
              </w:rPr>
              <w:t>for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 </w:t>
            </w:r>
            <w:r w:rsidR="00DB61C3">
              <w:rPr>
                <w:rFonts w:ascii="Cambria" w:hAnsi="Cambria" w:cstheme="majorHAnsi"/>
                <w:noProof/>
                <w:sz w:val="22"/>
                <w:szCs w:val="22"/>
              </w:rPr>
              <w:t>compar</w:t>
            </w:r>
            <w:r w:rsidR="0032351C">
              <w:rPr>
                <w:rFonts w:ascii="Cambria" w:hAnsi="Cambria" w:cstheme="majorHAnsi"/>
                <w:noProof/>
                <w:sz w:val="22"/>
                <w:szCs w:val="22"/>
              </w:rPr>
              <w:t>ing</w:t>
            </w:r>
            <w:r w:rsidR="00614AC8">
              <w:rPr>
                <w:rFonts w:ascii="Cambria" w:hAnsi="Cambria" w:cstheme="majorHAnsi"/>
                <w:noProof/>
                <w:sz w:val="22"/>
                <w:szCs w:val="22"/>
              </w:rPr>
              <w:t xml:space="preserve"> the</w:t>
            </w:r>
            <w:r w:rsidR="0032351C">
              <w:rPr>
                <w:rFonts w:ascii="Cambria" w:hAnsi="Cambria" w:cstheme="majorHAnsi"/>
                <w:noProof/>
                <w:sz w:val="22"/>
                <w:szCs w:val="22"/>
              </w:rPr>
              <w:t xml:space="preserve"> mental health outcomes</w:t>
            </w:r>
            <w:r w:rsidR="00614AC8">
              <w:rPr>
                <w:rFonts w:ascii="Cambria" w:hAnsi="Cambria" w:cstheme="majorHAnsi"/>
                <w:noProof/>
                <w:sz w:val="22"/>
                <w:szCs w:val="22"/>
              </w:rPr>
              <w:t xml:space="preserve">, </w:t>
            </w:r>
            <w:r w:rsidR="0032351C">
              <w:rPr>
                <w:rFonts w:ascii="Cambria" w:hAnsi="Cambria" w:cstheme="majorHAnsi"/>
                <w:noProof/>
                <w:sz w:val="22"/>
                <w:szCs w:val="22"/>
              </w:rPr>
              <w:t>cognition</w:t>
            </w:r>
            <w:r w:rsidR="00614AC8">
              <w:rPr>
                <w:rFonts w:ascii="Cambria" w:hAnsi="Cambria" w:cstheme="majorHAnsi"/>
                <w:noProof/>
                <w:sz w:val="22"/>
                <w:szCs w:val="22"/>
              </w:rPr>
              <w:t xml:space="preserve">, </w:t>
            </w:r>
            <w:r w:rsidR="0032351C">
              <w:rPr>
                <w:rFonts w:ascii="Cambria" w:hAnsi="Cambria" w:cstheme="majorHAnsi"/>
                <w:noProof/>
                <w:sz w:val="22"/>
                <w:szCs w:val="22"/>
              </w:rPr>
              <w:t>and gendered bahaviors</w:t>
            </w:r>
            <w:r w:rsidR="00DB61C3">
              <w:rPr>
                <w:rFonts w:ascii="Cambria" w:hAnsi="Cambria" w:cstheme="majorHAnsi"/>
                <w:noProof/>
                <w:sz w:val="22"/>
                <w:szCs w:val="22"/>
              </w:rPr>
              <w:t xml:space="preserve"> of hormonal IUD users to </w:t>
            </w:r>
            <w:r w:rsidR="00B05608">
              <w:rPr>
                <w:rFonts w:ascii="Cambria" w:hAnsi="Cambria" w:cstheme="majorHAnsi"/>
                <w:noProof/>
                <w:sz w:val="22"/>
                <w:szCs w:val="22"/>
              </w:rPr>
              <w:t xml:space="preserve">women using other </w:t>
            </w:r>
            <w:r w:rsidR="0032351C">
              <w:rPr>
                <w:rFonts w:ascii="Cambria" w:hAnsi="Cambria" w:cstheme="majorHAnsi"/>
                <w:noProof/>
                <w:sz w:val="22"/>
                <w:szCs w:val="22"/>
              </w:rPr>
              <w:t xml:space="preserve">hormonal </w:t>
            </w:r>
            <w:r w:rsidR="00B05608">
              <w:rPr>
                <w:rFonts w:ascii="Cambria" w:hAnsi="Cambria" w:cstheme="majorHAnsi"/>
                <w:noProof/>
                <w:sz w:val="22"/>
                <w:szCs w:val="22"/>
              </w:rPr>
              <w:t>contraceptives, naturally cycling women, and men</w:t>
            </w:r>
          </w:p>
          <w:p w14:paraId="524BD43B" w14:textId="071DD968" w:rsidR="004F7406" w:rsidRPr="0005150A" w:rsidRDefault="004F7406" w:rsidP="0005150A">
            <w:pPr>
              <w:pStyle w:val="ListParagraph"/>
              <w:numPr>
                <w:ilvl w:val="0"/>
                <w:numId w:val="44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Run study participants</w:t>
            </w:r>
            <w:r w:rsidR="00DB61C3">
              <w:rPr>
                <w:rFonts w:ascii="Cambria" w:hAnsi="Cambria" w:cstheme="majorHAnsi"/>
                <w:noProof/>
                <w:sz w:val="22"/>
                <w:szCs w:val="22"/>
              </w:rPr>
              <w:t xml:space="preserve">, </w:t>
            </w:r>
            <w:r w:rsidR="00CB6C88">
              <w:rPr>
                <w:rFonts w:ascii="Cambria" w:hAnsi="Cambria" w:cstheme="majorHAnsi"/>
                <w:noProof/>
                <w:sz w:val="22"/>
                <w:szCs w:val="22"/>
              </w:rPr>
              <w:t xml:space="preserve">administer </w:t>
            </w:r>
            <w:r w:rsidR="00DB61C3">
              <w:rPr>
                <w:rFonts w:ascii="Cambria" w:hAnsi="Cambria" w:cstheme="majorHAnsi"/>
                <w:noProof/>
                <w:sz w:val="22"/>
                <w:szCs w:val="22"/>
              </w:rPr>
              <w:t>cognitive tests</w:t>
            </w:r>
            <w:r w:rsidR="0032351C">
              <w:rPr>
                <w:rFonts w:ascii="Cambria" w:hAnsi="Cambria" w:cstheme="majorHAnsi"/>
                <w:noProof/>
                <w:sz w:val="22"/>
                <w:szCs w:val="22"/>
              </w:rPr>
              <w:t xml:space="preserve"> (CVLT)</w:t>
            </w:r>
            <w:r w:rsidR="00DB61C3">
              <w:rPr>
                <w:rFonts w:ascii="Cambria" w:hAnsi="Cambria" w:cstheme="majorHAnsi"/>
                <w:noProof/>
                <w:sz w:val="22"/>
                <w:szCs w:val="22"/>
              </w:rPr>
              <w:t>, and code response data</w:t>
            </w:r>
          </w:p>
          <w:p w14:paraId="67771AA5" w14:textId="77777777" w:rsidR="0005150A" w:rsidRPr="008051C3" w:rsidRDefault="0005150A" w:rsidP="005F69CA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</w:p>
        </w:tc>
      </w:tr>
      <w:tr w:rsidR="009E0F5B" w:rsidRPr="008051C3" w14:paraId="27CFD690" w14:textId="77777777" w:rsidTr="001E7730">
        <w:trPr>
          <w:trHeight w:val="92"/>
        </w:trPr>
        <w:tc>
          <w:tcPr>
            <w:tcW w:w="10976" w:type="dxa"/>
            <w:gridSpan w:val="3"/>
          </w:tcPr>
          <w:p w14:paraId="1362011A" w14:textId="77777777" w:rsidR="009E0F5B" w:rsidRDefault="009E0F5B" w:rsidP="009E0F5B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University of Michigan Ann Arbor, 2022 – present</w:t>
            </w:r>
          </w:p>
          <w:p w14:paraId="31D10A87" w14:textId="2F23E094" w:rsidR="009E0F5B" w:rsidRPr="00B912DB" w:rsidRDefault="009E0F5B" w:rsidP="009E0F5B">
            <w:pPr>
              <w:jc w:val="left"/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AAPI D</w:t>
            </w:r>
            <w:r>
              <w:rPr>
                <w:rFonts w:ascii="Cambria" w:hAnsi="Cambria" w:cstheme="majorHAnsi" w:hint="eastAsia"/>
                <w:noProof/>
                <w:sz w:val="22"/>
                <w:szCs w:val="22"/>
              </w:rPr>
              <w:t>iscri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mination &amp; Coping Project, </w:t>
            </w:r>
            <w:r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Graduate Student Researcher</w:t>
            </w:r>
          </w:p>
          <w:p w14:paraId="3B8DACD8" w14:textId="184F9F8A" w:rsidR="009E0F5B" w:rsidRDefault="009E0F5B" w:rsidP="009E0F5B">
            <w:pPr>
              <w:pStyle w:val="ListParagraph"/>
              <w:numPr>
                <w:ilvl w:val="0"/>
                <w:numId w:val="44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Principal Investigator</w:t>
            </w:r>
            <w:r w:rsidR="000830A0">
              <w:rPr>
                <w:rFonts w:ascii="Cambria" w:hAnsi="Cambria" w:cstheme="majorHAnsi"/>
                <w:noProof/>
                <w:sz w:val="22"/>
                <w:szCs w:val="22"/>
              </w:rPr>
              <w:t>s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: Drs. Mari Kira &amp; Fiona Lee</w:t>
            </w:r>
          </w:p>
          <w:p w14:paraId="5BE090F8" w14:textId="2200D1C5" w:rsidR="009E0F5B" w:rsidRPr="0005150A" w:rsidRDefault="007A771D" w:rsidP="009E0F5B">
            <w:pPr>
              <w:pStyle w:val="ListParagraph"/>
              <w:numPr>
                <w:ilvl w:val="0"/>
                <w:numId w:val="44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Develop codebook for and a</w:t>
            </w:r>
            <w:r w:rsidR="009E0F5B">
              <w:rPr>
                <w:rFonts w:ascii="Cambria" w:hAnsi="Cambria" w:cstheme="majorHAnsi"/>
                <w:noProof/>
                <w:sz w:val="22"/>
                <w:szCs w:val="22"/>
              </w:rPr>
              <w:t xml:space="preserve">nalyze </w:t>
            </w:r>
            <w:r w:rsidR="000830A0">
              <w:rPr>
                <w:rFonts w:ascii="Cambria" w:hAnsi="Cambria" w:cstheme="majorHAnsi"/>
                <w:noProof/>
                <w:sz w:val="22"/>
                <w:szCs w:val="22"/>
              </w:rPr>
              <w:t>r</w:t>
            </w:r>
            <w:r w:rsidR="00CB6C88">
              <w:rPr>
                <w:rFonts w:ascii="Cambria" w:hAnsi="Cambria" w:cstheme="majorHAnsi"/>
                <w:noProof/>
                <w:sz w:val="22"/>
                <w:szCs w:val="22"/>
              </w:rPr>
              <w:t>esponse</w:t>
            </w:r>
            <w:r w:rsidR="00332EE4">
              <w:rPr>
                <w:rFonts w:ascii="Cambria" w:hAnsi="Cambria" w:cstheme="majorHAnsi"/>
                <w:noProof/>
                <w:sz w:val="22"/>
                <w:szCs w:val="22"/>
              </w:rPr>
              <w:t>s</w:t>
            </w:r>
            <w:r w:rsidR="00CB6C88">
              <w:rPr>
                <w:rFonts w:ascii="Cambria" w:hAnsi="Cambria" w:cstheme="majorHAnsi"/>
                <w:noProof/>
                <w:sz w:val="22"/>
                <w:szCs w:val="22"/>
              </w:rPr>
              <w:t xml:space="preserve"> from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approximately</w:t>
            </w:r>
            <w:r w:rsidR="00CB6C88">
              <w:rPr>
                <w:rFonts w:ascii="Cambria" w:hAnsi="Cambria" w:cstheme="majorHAnsi"/>
                <w:noProof/>
                <w:sz w:val="22"/>
                <w:szCs w:val="22"/>
              </w:rPr>
              <w:t xml:space="preserve"> 250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Asian/</w:t>
            </w:r>
            <w:r w:rsidR="00CB6C88">
              <w:rPr>
                <w:rFonts w:ascii="Cambria" w:hAnsi="Cambria" w:cstheme="majorHAnsi"/>
                <w:noProof/>
                <w:sz w:val="22"/>
                <w:szCs w:val="22"/>
              </w:rPr>
              <w:t>Asian American participants on their</w:t>
            </w:r>
            <w:r w:rsidR="006A0ACD">
              <w:rPr>
                <w:rFonts w:ascii="Cambria" w:hAnsi="Cambria" w:cstheme="majorHAnsi"/>
                <w:noProof/>
                <w:sz w:val="22"/>
                <w:szCs w:val="22"/>
              </w:rPr>
              <w:t xml:space="preserve"> experience</w:t>
            </w:r>
            <w:r w:rsidR="00B45166">
              <w:rPr>
                <w:rFonts w:ascii="Cambria" w:hAnsi="Cambria" w:cstheme="majorHAnsi"/>
                <w:noProof/>
                <w:sz w:val="22"/>
                <w:szCs w:val="22"/>
              </w:rPr>
              <w:t xml:space="preserve"> of discrimination</w:t>
            </w:r>
            <w:r w:rsidR="006A0ACD">
              <w:rPr>
                <w:rFonts w:ascii="Cambria" w:hAnsi="Cambria" w:cstheme="majorHAnsi"/>
                <w:noProof/>
                <w:sz w:val="22"/>
                <w:szCs w:val="22"/>
              </w:rPr>
              <w:t xml:space="preserve"> and coping mechanisms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for</w:t>
            </w:r>
            <w:r w:rsidR="006A0ACD">
              <w:rPr>
                <w:rFonts w:ascii="Cambria" w:hAnsi="Cambria" w:cstheme="majorHAnsi"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these encounters</w:t>
            </w:r>
            <w:r w:rsidR="006A0ACD">
              <w:rPr>
                <w:rFonts w:ascii="Cambria" w:hAnsi="Cambria" w:cstheme="majorHAnsi"/>
                <w:noProof/>
                <w:sz w:val="22"/>
                <w:szCs w:val="22"/>
              </w:rPr>
              <w:t>, e</w:t>
            </w:r>
            <w:r w:rsidR="000830A0">
              <w:rPr>
                <w:rFonts w:ascii="Cambria" w:hAnsi="Cambria" w:cstheme="majorHAnsi"/>
                <w:noProof/>
                <w:sz w:val="22"/>
                <w:szCs w:val="22"/>
              </w:rPr>
              <w:t>s</w:t>
            </w:r>
            <w:r w:rsidR="006A0ACD">
              <w:rPr>
                <w:rFonts w:ascii="Cambria" w:hAnsi="Cambria" w:cstheme="majorHAnsi"/>
                <w:noProof/>
                <w:sz w:val="22"/>
                <w:szCs w:val="22"/>
              </w:rPr>
              <w:t xml:space="preserve">pecially since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COVID-19</w:t>
            </w:r>
          </w:p>
          <w:p w14:paraId="778AEDC0" w14:textId="77777777" w:rsidR="009E0F5B" w:rsidRDefault="009E0F5B" w:rsidP="009E0F5B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</w:p>
        </w:tc>
      </w:tr>
      <w:tr w:rsidR="009E0F5B" w:rsidRPr="008051C3" w14:paraId="4D109FAC" w14:textId="77777777" w:rsidTr="001E7730">
        <w:trPr>
          <w:trHeight w:val="92"/>
        </w:trPr>
        <w:tc>
          <w:tcPr>
            <w:tcW w:w="10976" w:type="dxa"/>
            <w:gridSpan w:val="3"/>
          </w:tcPr>
          <w:p w14:paraId="1A63FC22" w14:textId="54C451B9" w:rsidR="009E0F5B" w:rsidRPr="008051C3" w:rsidRDefault="009E0F5B" w:rsidP="009E0F5B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 xml:space="preserve">University of Wisconsin – Madison, 2020 –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2021</w:t>
            </w:r>
          </w:p>
          <w:p w14:paraId="08CC5A87" w14:textId="26BFF924" w:rsidR="009E0F5B" w:rsidRPr="008051C3" w:rsidRDefault="009E0F5B" w:rsidP="009E0F5B">
            <w:pPr>
              <w:jc w:val="left"/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 xml:space="preserve">Senior Honors Thesis in GWS, </w:t>
            </w:r>
            <w:r w:rsidRPr="008051C3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Independent Researcher</w:t>
            </w:r>
          </w:p>
          <w:p w14:paraId="22B9AD09" w14:textId="5F0A45A1" w:rsidR="009E0F5B" w:rsidRPr="008051C3" w:rsidRDefault="009E0F5B" w:rsidP="009E0F5B">
            <w:pPr>
              <w:pStyle w:val="ListParagraph"/>
              <w:numPr>
                <w:ilvl w:val="0"/>
                <w:numId w:val="28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Faculty</w:t>
            </w: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 xml:space="preserve"> Advisor: Dr. Janet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S. </w:t>
            </w: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>Hyde</w:t>
            </w:r>
          </w:p>
          <w:p w14:paraId="482FEA64" w14:textId="37950D31" w:rsidR="009E0F5B" w:rsidRPr="008051C3" w:rsidRDefault="009E0F5B" w:rsidP="009E0F5B">
            <w:pPr>
              <w:pStyle w:val="ListParagraph"/>
              <w:numPr>
                <w:ilvl w:val="0"/>
                <w:numId w:val="28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>Title: “</w:t>
            </w:r>
            <w:r w:rsidRPr="00A40F03">
              <w:rPr>
                <w:rFonts w:ascii="Cambria" w:hAnsi="Cambria" w:cstheme="majorHAnsi"/>
                <w:i/>
                <w:iCs/>
                <w:sz w:val="22"/>
                <w:szCs w:val="22"/>
              </w:rPr>
              <w:t>College Sexual Assault Prevention Programs: Effectiveness of Current Approaches and Suggestions for the Future</w:t>
            </w:r>
            <w:r w:rsidRPr="008051C3">
              <w:rPr>
                <w:rFonts w:ascii="Cambria" w:eastAsia="SimSun" w:hAnsi="Cambria" w:cstheme="majorHAnsi"/>
                <w:bCs/>
                <w:i/>
                <w:iCs/>
                <w:color w:val="000000"/>
                <w:kern w:val="0"/>
                <w:sz w:val="22"/>
                <w:szCs w:val="22"/>
              </w:rPr>
              <w:t>”</w:t>
            </w:r>
          </w:p>
          <w:p w14:paraId="255C283D" w14:textId="55C4F8CB" w:rsidR="009E0F5B" w:rsidRPr="008051C3" w:rsidRDefault="009E0F5B" w:rsidP="009E0F5B">
            <w:pPr>
              <w:pStyle w:val="ListParagraph"/>
              <w:numPr>
                <w:ilvl w:val="0"/>
                <w:numId w:val="28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sz w:val="22"/>
                <w:szCs w:val="22"/>
              </w:rPr>
              <w:t>Critically reviewed 40 studies (47 intervention programs) on college sexual assault prevention programs</w:t>
            </w:r>
          </w:p>
          <w:p w14:paraId="713FDA0A" w14:textId="14CBC078" w:rsidR="009E0F5B" w:rsidRPr="008051C3" w:rsidRDefault="009E0F5B" w:rsidP="009E0F5B">
            <w:pPr>
              <w:pStyle w:val="ListParagraph"/>
              <w:numPr>
                <w:ilvl w:val="0"/>
                <w:numId w:val="28"/>
              </w:numPr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sz w:val="22"/>
                <w:szCs w:val="22"/>
              </w:rPr>
              <w:t>Provide suggestions on how to increase the efficacy of future college prevention programs</w:t>
            </w:r>
          </w:p>
          <w:p w14:paraId="078D26A8" w14:textId="77777777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</w:p>
        </w:tc>
      </w:tr>
      <w:tr w:rsidR="009E0F5B" w:rsidRPr="008051C3" w14:paraId="27CE869C" w14:textId="77777777" w:rsidTr="001E7730">
        <w:trPr>
          <w:trHeight w:val="92"/>
        </w:trPr>
        <w:tc>
          <w:tcPr>
            <w:tcW w:w="10976" w:type="dxa"/>
            <w:gridSpan w:val="3"/>
          </w:tcPr>
          <w:p w14:paraId="6EFDC94C" w14:textId="6E17FA07" w:rsidR="009E0F5B" w:rsidRPr="008051C3" w:rsidRDefault="009E0F5B" w:rsidP="009E0F5B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lastRenderedPageBreak/>
              <w:t xml:space="preserve">University of Wisconsin – Madison, 2019 –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2021</w:t>
            </w: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 xml:space="preserve"> </w:t>
            </w:r>
          </w:p>
          <w:p w14:paraId="47467374" w14:textId="3A9A767D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Prejudice and Intergroup Relations Lab, </w:t>
            </w:r>
            <w:r w:rsidRPr="008051C3"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  <w:t>Research Assistant</w:t>
            </w:r>
          </w:p>
          <w:p w14:paraId="1E672D55" w14:textId="7C345F2C" w:rsidR="009E0F5B" w:rsidRPr="000676B4" w:rsidRDefault="009E0F5B" w:rsidP="009E0F5B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Principal Investigator: Dr. Patricia 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G. 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Devine</w:t>
            </w:r>
          </w:p>
          <w:p w14:paraId="00340310" w14:textId="7D1A5C6A" w:rsidR="009E0F5B" w:rsidRPr="000676B4" w:rsidRDefault="009E0F5B" w:rsidP="009E0F5B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Graduate Student Mentor: Dr. Emily L. Dix</w:t>
            </w:r>
          </w:p>
          <w:p w14:paraId="3AB96B3E" w14:textId="45A5D4DB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Project Interest: intervention to increase White people’s receptivity to Black people’s concern of racial bias.</w:t>
            </w:r>
          </w:p>
          <w:p w14:paraId="428D3006" w14:textId="77777777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Closely and critically review literature on perspective-taking, bias reduction interventions, bias confrontations.</w:t>
            </w:r>
          </w:p>
          <w:p w14:paraId="1D472BFB" w14:textId="38EFF023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Develop study materials and generate lab paradigm to investigate the efficacy of the intervention program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.</w:t>
            </w:r>
          </w:p>
          <w:p w14:paraId="7653EBFB" w14:textId="67DC36F2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Create new hypotheses to explore the mechanism and the further effects of the intervention program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.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4B6119E" w14:textId="77777777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</w:p>
        </w:tc>
      </w:tr>
      <w:tr w:rsidR="009E0F5B" w:rsidRPr="008051C3" w14:paraId="0312C25D" w14:textId="77777777" w:rsidTr="006F551C">
        <w:trPr>
          <w:trHeight w:val="264"/>
        </w:trPr>
        <w:tc>
          <w:tcPr>
            <w:tcW w:w="10976" w:type="dxa"/>
            <w:gridSpan w:val="3"/>
          </w:tcPr>
          <w:p w14:paraId="735E4890" w14:textId="2D06E4E9" w:rsidR="009E0F5B" w:rsidRPr="008051C3" w:rsidRDefault="009E0F5B" w:rsidP="009E0F5B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</w:p>
        </w:tc>
      </w:tr>
      <w:tr w:rsidR="009E0F5B" w:rsidRPr="008051C3" w14:paraId="6B32B11E" w14:textId="77777777" w:rsidTr="001E7730">
        <w:trPr>
          <w:trHeight w:val="107"/>
        </w:trPr>
        <w:tc>
          <w:tcPr>
            <w:tcW w:w="10976" w:type="dxa"/>
            <w:gridSpan w:val="3"/>
          </w:tcPr>
          <w:p w14:paraId="06FDC09B" w14:textId="08E0D757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sz w:val="22"/>
                <w:szCs w:val="22"/>
              </w:rPr>
              <w:t>Awards</w:t>
            </w:r>
            <w:r w:rsidR="007D2BCB">
              <w:rPr>
                <w:rFonts w:ascii="Cambria" w:hAnsi="Cambria" w:cstheme="majorHAnsi"/>
                <w:b/>
                <w:bCs/>
                <w:sz w:val="22"/>
                <w:szCs w:val="22"/>
              </w:rPr>
              <w:t>, Fellowship, &amp;</w:t>
            </w:r>
            <w:r w:rsidRPr="008051C3">
              <w:rPr>
                <w:rFonts w:ascii="Cambria" w:hAnsi="Cambria" w:cstheme="majorHAnsi"/>
                <w:b/>
                <w:bCs/>
                <w:sz w:val="22"/>
                <w:szCs w:val="22"/>
              </w:rPr>
              <w:t xml:space="preserve"> Certificates </w:t>
            </w:r>
          </w:p>
          <w:p w14:paraId="6AB98BBD" w14:textId="4FD2A4A4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031978" wp14:editId="14F4EE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A43E248" id="Straight Connector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945F40" w:rsidRPr="008051C3" w14:paraId="3E0E5A14" w14:textId="77777777" w:rsidTr="00003694">
        <w:trPr>
          <w:trHeight w:val="107"/>
        </w:trPr>
        <w:tc>
          <w:tcPr>
            <w:tcW w:w="8505" w:type="dxa"/>
          </w:tcPr>
          <w:p w14:paraId="02F1F9D1" w14:textId="4BA5A80E" w:rsidR="00945F40" w:rsidRPr="00D30B16" w:rsidRDefault="00945F40" w:rsidP="00003694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Taiwan Government Scholarship to Study Abroad ($32,000)</w:t>
            </w:r>
          </w:p>
        </w:tc>
        <w:tc>
          <w:tcPr>
            <w:tcW w:w="2471" w:type="dxa"/>
            <w:gridSpan w:val="2"/>
          </w:tcPr>
          <w:p w14:paraId="1809765C" w14:textId="6F01BEC7" w:rsidR="00945F40" w:rsidRDefault="00945F40" w:rsidP="00003694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2023-202</w:t>
            </w:r>
            <w:r w:rsidR="00B636A7">
              <w:rPr>
                <w:rFonts w:ascii="Cambria" w:hAnsi="Cambria" w:cstheme="majorHAnsi"/>
                <w:sz w:val="22"/>
                <w:szCs w:val="22"/>
              </w:rPr>
              <w:t>5</w:t>
            </w:r>
          </w:p>
        </w:tc>
      </w:tr>
      <w:tr w:rsidR="007D2BCB" w:rsidRPr="008051C3" w14:paraId="281DF394" w14:textId="77777777" w:rsidTr="00003694">
        <w:trPr>
          <w:trHeight w:val="107"/>
        </w:trPr>
        <w:tc>
          <w:tcPr>
            <w:tcW w:w="8505" w:type="dxa"/>
          </w:tcPr>
          <w:p w14:paraId="08991555" w14:textId="146DBFCD" w:rsidR="007D2BCB" w:rsidRPr="004B32DC" w:rsidRDefault="00D30B16" w:rsidP="00003694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 w:rsidRPr="00D30B16">
              <w:rPr>
                <w:rFonts w:ascii="Cambria" w:hAnsi="Cambria" w:cstheme="majorHAnsi"/>
                <w:sz w:val="22"/>
                <w:szCs w:val="22"/>
              </w:rPr>
              <w:t>Rackham International Student Fellowship and the Chia-</w:t>
            </w:r>
            <w:proofErr w:type="spellStart"/>
            <w:r w:rsidRPr="00D30B16">
              <w:rPr>
                <w:rFonts w:ascii="Cambria" w:hAnsi="Cambria" w:cstheme="majorHAnsi"/>
                <w:sz w:val="22"/>
                <w:szCs w:val="22"/>
              </w:rPr>
              <w:t>Lun</w:t>
            </w:r>
            <w:proofErr w:type="spellEnd"/>
            <w:r w:rsidRPr="00D30B16">
              <w:rPr>
                <w:rFonts w:ascii="Cambria" w:hAnsi="Cambria" w:cstheme="majorHAnsi"/>
                <w:sz w:val="22"/>
                <w:szCs w:val="22"/>
              </w:rPr>
              <w:t xml:space="preserve"> Lo Fellowship</w:t>
            </w:r>
            <w:r w:rsidR="007D2BCB">
              <w:rPr>
                <w:rFonts w:ascii="Cambria" w:hAnsi="Cambria" w:cstheme="majorHAnsi"/>
                <w:sz w:val="22"/>
                <w:szCs w:val="22"/>
              </w:rPr>
              <w:t xml:space="preserve"> ($10,000)</w:t>
            </w:r>
          </w:p>
        </w:tc>
        <w:tc>
          <w:tcPr>
            <w:tcW w:w="2471" w:type="dxa"/>
            <w:gridSpan w:val="2"/>
          </w:tcPr>
          <w:p w14:paraId="73D40703" w14:textId="0B8B5AB6" w:rsidR="007D2BCB" w:rsidRDefault="007D2BCB" w:rsidP="00003694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2022-2023</w:t>
            </w:r>
          </w:p>
        </w:tc>
      </w:tr>
      <w:tr w:rsidR="008276CD" w:rsidRPr="008051C3" w14:paraId="32DD0AE1" w14:textId="77777777" w:rsidTr="00003694">
        <w:trPr>
          <w:trHeight w:val="107"/>
        </w:trPr>
        <w:tc>
          <w:tcPr>
            <w:tcW w:w="8505" w:type="dxa"/>
          </w:tcPr>
          <w:p w14:paraId="7D2AD971" w14:textId="77777777" w:rsidR="008276CD" w:rsidRPr="004B32DC" w:rsidRDefault="008276CD" w:rsidP="00003694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 w:rsidRPr="004B32DC">
              <w:rPr>
                <w:rFonts w:ascii="Cambria" w:hAnsi="Cambria" w:cstheme="majorHAnsi"/>
                <w:sz w:val="22"/>
                <w:szCs w:val="22"/>
              </w:rPr>
              <w:t xml:space="preserve">Women’s and Gender Studies Consortium (WGSC) </w:t>
            </w:r>
            <w:r>
              <w:rPr>
                <w:rFonts w:ascii="Cambria" w:hAnsi="Cambria" w:cstheme="majorHAnsi"/>
                <w:sz w:val="22"/>
                <w:szCs w:val="22"/>
              </w:rPr>
              <w:t>S</w:t>
            </w:r>
            <w:r w:rsidRPr="004B32DC">
              <w:rPr>
                <w:rFonts w:ascii="Cambria" w:hAnsi="Cambria" w:cstheme="majorHAnsi"/>
                <w:sz w:val="22"/>
                <w:szCs w:val="22"/>
              </w:rPr>
              <w:t xml:space="preserve">tudent </w:t>
            </w:r>
            <w:r>
              <w:rPr>
                <w:rFonts w:ascii="Cambria" w:hAnsi="Cambria" w:cstheme="majorHAnsi"/>
                <w:sz w:val="22"/>
                <w:szCs w:val="22"/>
              </w:rPr>
              <w:t>A</w:t>
            </w:r>
            <w:r w:rsidRPr="004B32DC">
              <w:rPr>
                <w:rFonts w:ascii="Cambria" w:hAnsi="Cambria" w:cstheme="majorHAnsi"/>
                <w:sz w:val="22"/>
                <w:szCs w:val="22"/>
              </w:rPr>
              <w:t>ward</w:t>
            </w:r>
          </w:p>
        </w:tc>
        <w:tc>
          <w:tcPr>
            <w:tcW w:w="2471" w:type="dxa"/>
            <w:gridSpan w:val="2"/>
          </w:tcPr>
          <w:p w14:paraId="6FE4AD66" w14:textId="77777777" w:rsidR="008276CD" w:rsidRPr="004B32DC" w:rsidRDefault="008276CD" w:rsidP="00003694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April 2021</w:t>
            </w:r>
          </w:p>
        </w:tc>
      </w:tr>
      <w:tr w:rsidR="009E0F5B" w:rsidRPr="008051C3" w14:paraId="43BF00BD" w14:textId="77777777" w:rsidTr="005F69CA">
        <w:trPr>
          <w:trHeight w:val="107"/>
        </w:trPr>
        <w:tc>
          <w:tcPr>
            <w:tcW w:w="8505" w:type="dxa"/>
          </w:tcPr>
          <w:p w14:paraId="0CA6F8CE" w14:textId="671CC169" w:rsidR="009E0F5B" w:rsidRPr="008051C3" w:rsidRDefault="009E0F5B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sz w:val="22"/>
                <w:szCs w:val="22"/>
              </w:rPr>
              <w:t>Certificate in German</w:t>
            </w:r>
          </w:p>
        </w:tc>
        <w:tc>
          <w:tcPr>
            <w:tcW w:w="2471" w:type="dxa"/>
            <w:gridSpan w:val="2"/>
          </w:tcPr>
          <w:p w14:paraId="40DB9A66" w14:textId="7C457BF4" w:rsidR="009E0F5B" w:rsidRPr="004B32DC" w:rsidRDefault="009E0F5B" w:rsidP="009E0F5B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April</w:t>
            </w:r>
            <w:r w:rsidRPr="004B32DC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ajorHAnsi"/>
                <w:sz w:val="22"/>
                <w:szCs w:val="22"/>
              </w:rPr>
              <w:t>2021</w:t>
            </w:r>
          </w:p>
        </w:tc>
      </w:tr>
      <w:tr w:rsidR="009E0F5B" w:rsidRPr="008051C3" w14:paraId="32BE5766" w14:textId="77777777" w:rsidTr="006960A0">
        <w:trPr>
          <w:trHeight w:val="265"/>
        </w:trPr>
        <w:tc>
          <w:tcPr>
            <w:tcW w:w="8505" w:type="dxa"/>
            <w:tcMar>
              <w:top w:w="0" w:type="dxa"/>
            </w:tcMar>
          </w:tcPr>
          <w:p w14:paraId="46AB9752" w14:textId="7FEE91CF" w:rsidR="009E0F5B" w:rsidRPr="008051C3" w:rsidRDefault="009E0F5B" w:rsidP="009E0F5B">
            <w:pP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College of Letter &amp; Science General Scholarship – Juniors</w:t>
            </w:r>
          </w:p>
        </w:tc>
        <w:tc>
          <w:tcPr>
            <w:tcW w:w="2471" w:type="dxa"/>
            <w:gridSpan w:val="2"/>
            <w:tcMar>
              <w:top w:w="0" w:type="dxa"/>
            </w:tcMar>
          </w:tcPr>
          <w:p w14:paraId="1B6953BE" w14:textId="482A86E3" w:rsidR="009E0F5B" w:rsidRPr="008051C3" w:rsidRDefault="009E0F5B" w:rsidP="009E0F5B">
            <w:pPr>
              <w:jc w:val="righ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>Spring 2019</w:t>
            </w:r>
          </w:p>
        </w:tc>
      </w:tr>
      <w:tr w:rsidR="009E0F5B" w:rsidRPr="008051C3" w14:paraId="36B8CC4D" w14:textId="77777777" w:rsidTr="006960A0">
        <w:trPr>
          <w:trHeight w:val="282"/>
        </w:trPr>
        <w:tc>
          <w:tcPr>
            <w:tcW w:w="8505" w:type="dxa"/>
          </w:tcPr>
          <w:p w14:paraId="3F65E207" w14:textId="7B305182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Ruth </w:t>
            </w:r>
            <w:proofErr w:type="spellStart"/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Bleier</w:t>
            </w:r>
            <w:proofErr w:type="spellEnd"/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Scholarship in Natural Science, </w:t>
            </w:r>
            <w:r w:rsidRPr="00945F40"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  <w:t>Honorable Mention</w:t>
            </w:r>
          </w:p>
        </w:tc>
        <w:tc>
          <w:tcPr>
            <w:tcW w:w="2471" w:type="dxa"/>
            <w:gridSpan w:val="2"/>
          </w:tcPr>
          <w:p w14:paraId="16397E8E" w14:textId="08CD6E7F" w:rsidR="009E0F5B" w:rsidRPr="008051C3" w:rsidRDefault="009E0F5B" w:rsidP="009E0F5B">
            <w:pPr>
              <w:widowControl/>
              <w:spacing w:line="276" w:lineRule="auto"/>
              <w:jc w:val="righ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Spring 2019</w:t>
            </w:r>
          </w:p>
        </w:tc>
      </w:tr>
      <w:tr w:rsidR="009E0F5B" w:rsidRPr="008051C3" w14:paraId="0D17A1D2" w14:textId="77777777" w:rsidTr="006960A0">
        <w:trPr>
          <w:trHeight w:val="112"/>
        </w:trPr>
        <w:tc>
          <w:tcPr>
            <w:tcW w:w="8505" w:type="dxa"/>
          </w:tcPr>
          <w:p w14:paraId="080A7A77" w14:textId="11666782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UW International Writing Contest, </w:t>
            </w:r>
            <w:r w:rsidRPr="00945F40"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  <w:t>Honorable Mention</w:t>
            </w:r>
          </w:p>
        </w:tc>
        <w:tc>
          <w:tcPr>
            <w:tcW w:w="2471" w:type="dxa"/>
            <w:gridSpan w:val="2"/>
          </w:tcPr>
          <w:p w14:paraId="1508C91A" w14:textId="1B6FDB24" w:rsidR="009E0F5B" w:rsidRPr="008051C3" w:rsidRDefault="009E0F5B" w:rsidP="009E0F5B">
            <w:pPr>
              <w:widowControl/>
              <w:spacing w:line="276" w:lineRule="auto"/>
              <w:jc w:val="righ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Spring 2019</w:t>
            </w:r>
          </w:p>
        </w:tc>
      </w:tr>
      <w:tr w:rsidR="009E0F5B" w:rsidRPr="008051C3" w14:paraId="0D847F55" w14:textId="77777777" w:rsidTr="008577DC">
        <w:trPr>
          <w:trHeight w:val="254"/>
        </w:trPr>
        <w:tc>
          <w:tcPr>
            <w:tcW w:w="8505" w:type="dxa"/>
          </w:tcPr>
          <w:p w14:paraId="33FA01D0" w14:textId="67A36D1F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L&amp;S Dean’s List </w:t>
            </w:r>
          </w:p>
        </w:tc>
        <w:tc>
          <w:tcPr>
            <w:tcW w:w="2471" w:type="dxa"/>
            <w:gridSpan w:val="2"/>
          </w:tcPr>
          <w:p w14:paraId="2B9EFE0A" w14:textId="039E1A94" w:rsidR="009E0F5B" w:rsidRPr="008051C3" w:rsidRDefault="009E0F5B" w:rsidP="009E0F5B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sz w:val="22"/>
                <w:szCs w:val="22"/>
              </w:rPr>
              <w:t>Fall 2017 – Fall 2018</w:t>
            </w:r>
          </w:p>
        </w:tc>
      </w:tr>
      <w:tr w:rsidR="009E0F5B" w:rsidRPr="008051C3" w14:paraId="2CF2C936" w14:textId="77777777" w:rsidTr="00981E5B">
        <w:trPr>
          <w:trHeight w:val="14"/>
        </w:trPr>
        <w:tc>
          <w:tcPr>
            <w:tcW w:w="10976" w:type="dxa"/>
            <w:gridSpan w:val="3"/>
          </w:tcPr>
          <w:p w14:paraId="183E6699" w14:textId="7C830729" w:rsidR="009E0F5B" w:rsidRPr="008051C3" w:rsidRDefault="009E0F5B" w:rsidP="009E0F5B">
            <w:pPr>
              <w:ind w:right="440"/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</w:pPr>
          </w:p>
        </w:tc>
      </w:tr>
      <w:tr w:rsidR="009E0F5B" w:rsidRPr="008051C3" w14:paraId="69F97435" w14:textId="77777777" w:rsidTr="00981E5B">
        <w:trPr>
          <w:trHeight w:val="14"/>
        </w:trPr>
        <w:tc>
          <w:tcPr>
            <w:tcW w:w="10976" w:type="dxa"/>
            <w:gridSpan w:val="3"/>
          </w:tcPr>
          <w:p w14:paraId="41AF1071" w14:textId="1E4029F6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ajorHAnsi"/>
                <w:b/>
                <w:bCs/>
                <w:sz w:val="22"/>
                <w:szCs w:val="22"/>
              </w:rPr>
              <w:t>Conference Presentations &amp; Posters</w:t>
            </w:r>
          </w:p>
          <w:p w14:paraId="41941BC0" w14:textId="74168FD2" w:rsidR="009E0F5B" w:rsidRPr="008051C3" w:rsidRDefault="009E0F5B" w:rsidP="009E0F5B">
            <w:pPr>
              <w:ind w:right="440"/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986427" wp14:editId="1146DF3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218B5E5" id="Straight Connector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8012A" w:rsidRPr="008051C3" w14:paraId="3CCEB3ED" w14:textId="77777777" w:rsidTr="004B32DC">
        <w:trPr>
          <w:trHeight w:val="898"/>
        </w:trPr>
        <w:tc>
          <w:tcPr>
            <w:tcW w:w="10976" w:type="dxa"/>
            <w:gridSpan w:val="3"/>
          </w:tcPr>
          <w:p w14:paraId="7377CE73" w14:textId="213A6803" w:rsidR="0068012A" w:rsidRPr="0068012A" w:rsidRDefault="0068012A" w:rsidP="0068012A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 w:rsidRPr="00796362">
              <w:rPr>
                <w:rFonts w:ascii="Cambria" w:hAnsi="Cambria" w:cstheme="majorHAnsi"/>
                <w:b/>
                <w:bCs/>
                <w:sz w:val="22"/>
                <w:szCs w:val="22"/>
              </w:rPr>
              <w:t>Yang, T. A.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, Kaufman, A., Dolan, A., Hernandez, V., Robbins, K., &amp; 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>Conley, T. D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 (2022, Oct). </w:t>
            </w:r>
            <w:r w:rsidRPr="0068012A">
              <w:rPr>
                <w:rFonts w:ascii="Cambria" w:hAnsi="Cambria" w:cstheme="majorHAnsi"/>
                <w:sz w:val="22"/>
                <w:szCs w:val="22"/>
              </w:rPr>
              <w:t>Adverse childhood sexual experiences are associated with adult sex guilt and sexual satisfaction.</w:t>
            </w:r>
            <w:r>
              <w:rPr>
                <w:rFonts w:ascii="Cambria" w:hAnsi="Cambria" w:cstheme="majorHAnsi"/>
                <w:b/>
                <w:bCs/>
                <w:sz w:val="22"/>
                <w:szCs w:val="22"/>
              </w:rPr>
              <w:t xml:space="preserve"> </w:t>
            </w:r>
            <w:r w:rsidRPr="0068012A">
              <w:rPr>
                <w:rFonts w:ascii="Cambria" w:hAnsi="Cambria" w:cstheme="majorHAnsi"/>
                <w:sz w:val="22"/>
                <w:szCs w:val="22"/>
              </w:rPr>
              <w:t>Poster presen</w:t>
            </w:r>
            <w:r>
              <w:rPr>
                <w:rFonts w:ascii="Cambria" w:hAnsi="Cambria" w:cstheme="majorHAnsi"/>
                <w:sz w:val="22"/>
                <w:szCs w:val="22"/>
              </w:rPr>
              <w:t>tation at Taiwan</w:t>
            </w:r>
            <w:r w:rsidR="00985B7C">
              <w:rPr>
                <w:rFonts w:ascii="Cambria" w:hAnsi="Cambria" w:cstheme="majorHAnsi"/>
                <w:sz w:val="22"/>
                <w:szCs w:val="22"/>
              </w:rPr>
              <w:t>ese Psychological Association 60</w:t>
            </w:r>
            <w:r w:rsidR="00985B7C" w:rsidRPr="00985B7C">
              <w:rPr>
                <w:rFonts w:ascii="Cambria" w:hAnsi="Cambria" w:cstheme="majorHAnsi"/>
                <w:sz w:val="22"/>
                <w:szCs w:val="22"/>
                <w:vertAlign w:val="superscript"/>
              </w:rPr>
              <w:t>th</w:t>
            </w:r>
            <w:r w:rsidR="00985B7C">
              <w:rPr>
                <w:rFonts w:ascii="Cambria" w:hAnsi="Cambria" w:cstheme="majorHAnsi"/>
                <w:sz w:val="22"/>
                <w:szCs w:val="22"/>
              </w:rPr>
              <w:t xml:space="preserve"> Annual Conference. Taipei, Taiwan. 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>[virtual meeting]</w:t>
            </w:r>
          </w:p>
          <w:p w14:paraId="00FB1E86" w14:textId="77777777" w:rsidR="0068012A" w:rsidRPr="00796362" w:rsidRDefault="0068012A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</w:p>
        </w:tc>
      </w:tr>
      <w:tr w:rsidR="009E0F5B" w:rsidRPr="008051C3" w14:paraId="507EE72B" w14:textId="77777777" w:rsidTr="004B32DC">
        <w:trPr>
          <w:trHeight w:val="898"/>
        </w:trPr>
        <w:tc>
          <w:tcPr>
            <w:tcW w:w="10976" w:type="dxa"/>
            <w:gridSpan w:val="3"/>
          </w:tcPr>
          <w:p w14:paraId="293E2785" w14:textId="41233A29" w:rsidR="009E0F5B" w:rsidRPr="001B0707" w:rsidRDefault="009E0F5B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 w:rsidRPr="00796362">
              <w:rPr>
                <w:rFonts w:ascii="Cambria" w:hAnsi="Cambria" w:cstheme="majorHAnsi"/>
                <w:b/>
                <w:bCs/>
                <w:sz w:val="22"/>
                <w:szCs w:val="22"/>
              </w:rPr>
              <w:t>Yang, T. A.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 xml:space="preserve">, 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Jones, M., Kaufman, A., Dolan, A., Hernandez, V., Robbins, K., &amp; 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>Conley, T. D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 (2022, Jun).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Negative </w:t>
            </w:r>
            <w:r>
              <w:rPr>
                <w:rFonts w:ascii="Cambria" w:hAnsi="Cambria" w:cstheme="majorHAnsi"/>
                <w:sz w:val="22"/>
                <w:szCs w:val="22"/>
              </w:rPr>
              <w:t>se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xual </w:t>
            </w:r>
            <w:r>
              <w:rPr>
                <w:rFonts w:ascii="Cambria" w:hAnsi="Cambria" w:cstheme="majorHAnsi"/>
                <w:sz w:val="22"/>
                <w:szCs w:val="22"/>
              </w:rPr>
              <w:t>m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essages in </w:t>
            </w:r>
            <w:r>
              <w:rPr>
                <w:rFonts w:ascii="Cambria" w:hAnsi="Cambria" w:cstheme="majorHAnsi"/>
                <w:sz w:val="22"/>
                <w:szCs w:val="22"/>
              </w:rPr>
              <w:t>c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hildhood </w:t>
            </w:r>
            <w:r>
              <w:rPr>
                <w:rFonts w:ascii="Cambria" w:hAnsi="Cambria" w:cstheme="majorHAnsi"/>
                <w:sz w:val="22"/>
                <w:szCs w:val="22"/>
              </w:rPr>
              <w:t>h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ave </w:t>
            </w:r>
            <w:r>
              <w:rPr>
                <w:rFonts w:ascii="Cambria" w:hAnsi="Cambria" w:cstheme="majorHAnsi"/>
                <w:sz w:val="22"/>
                <w:szCs w:val="22"/>
              </w:rPr>
              <w:t>h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armful </w:t>
            </w:r>
            <w:r>
              <w:rPr>
                <w:rFonts w:ascii="Cambria" w:hAnsi="Cambria" w:cstheme="majorHAnsi"/>
                <w:sz w:val="22"/>
                <w:szCs w:val="22"/>
              </w:rPr>
              <w:t>e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ffects on </w:t>
            </w:r>
            <w:r>
              <w:rPr>
                <w:rFonts w:ascii="Cambria" w:hAnsi="Cambria" w:cstheme="majorHAnsi"/>
                <w:sz w:val="22"/>
                <w:szCs w:val="22"/>
              </w:rPr>
              <w:t>a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dult </w:t>
            </w:r>
            <w:r>
              <w:rPr>
                <w:rFonts w:ascii="Cambria" w:hAnsi="Cambria" w:cstheme="majorHAnsi"/>
                <w:sz w:val="22"/>
                <w:szCs w:val="22"/>
              </w:rPr>
              <w:t>s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ex </w:t>
            </w:r>
            <w:r>
              <w:rPr>
                <w:rFonts w:ascii="Cambria" w:hAnsi="Cambria" w:cstheme="majorHAnsi"/>
                <w:sz w:val="22"/>
                <w:szCs w:val="22"/>
              </w:rPr>
              <w:t>g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uilt </w:t>
            </w:r>
            <w:r>
              <w:rPr>
                <w:rFonts w:ascii="Cambria" w:hAnsi="Cambria" w:cstheme="majorHAnsi"/>
                <w:sz w:val="22"/>
                <w:szCs w:val="22"/>
              </w:rPr>
              <w:t>e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quivalent to </w:t>
            </w:r>
            <w:r>
              <w:rPr>
                <w:rFonts w:ascii="Cambria" w:hAnsi="Cambria" w:cstheme="majorHAnsi"/>
                <w:sz w:val="22"/>
                <w:szCs w:val="22"/>
              </w:rPr>
              <w:t>t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hose of </w:t>
            </w:r>
            <w:r>
              <w:rPr>
                <w:rFonts w:ascii="Cambria" w:hAnsi="Cambria" w:cstheme="majorHAnsi"/>
                <w:sz w:val="22"/>
                <w:szCs w:val="22"/>
              </w:rPr>
              <w:t>s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 xml:space="preserve">exual </w:t>
            </w:r>
            <w:r>
              <w:rPr>
                <w:rFonts w:ascii="Cambria" w:hAnsi="Cambria" w:cstheme="majorHAnsi"/>
                <w:sz w:val="22"/>
                <w:szCs w:val="22"/>
              </w:rPr>
              <w:t>a</w:t>
            </w:r>
            <w:r w:rsidRPr="002130E9">
              <w:rPr>
                <w:rFonts w:ascii="Cambria" w:hAnsi="Cambria" w:cstheme="majorHAnsi"/>
                <w:sz w:val="22"/>
                <w:szCs w:val="22"/>
              </w:rPr>
              <w:t>buse</w:t>
            </w:r>
            <w:r>
              <w:rPr>
                <w:rFonts w:ascii="Cambria" w:hAnsi="Cambria" w:cstheme="majorHAnsi"/>
                <w:sz w:val="22"/>
                <w:szCs w:val="22"/>
              </w:rPr>
              <w:t>.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 xml:space="preserve"> Poster </w:t>
            </w:r>
            <w:r>
              <w:rPr>
                <w:rFonts w:ascii="Cambria" w:hAnsi="Cambria" w:cstheme="majorHAnsi"/>
                <w:sz w:val="22"/>
                <w:szCs w:val="22"/>
              </w:rPr>
              <w:t>presentation at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 xml:space="preserve"> the 2022 </w:t>
            </w:r>
            <w:r w:rsidRPr="002F2536">
              <w:rPr>
                <w:rFonts w:ascii="Cambria" w:hAnsi="Cambria" w:cstheme="majorHAnsi"/>
                <w:sz w:val="22"/>
                <w:szCs w:val="22"/>
              </w:rPr>
              <w:t>Society for the Psychological Study of Social Issues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 Conference, San Juan,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ajorHAnsi"/>
                <w:sz w:val="22"/>
                <w:szCs w:val="22"/>
              </w:rPr>
              <w:t>PR</w:t>
            </w:r>
            <w:r w:rsidRPr="002C33D1">
              <w:rPr>
                <w:rFonts w:ascii="Cambria" w:hAnsi="Cambria" w:cstheme="majorHAnsi"/>
                <w:sz w:val="22"/>
                <w:szCs w:val="22"/>
              </w:rPr>
              <w:t>.</w:t>
            </w:r>
          </w:p>
        </w:tc>
      </w:tr>
      <w:tr w:rsidR="009E0F5B" w:rsidRPr="008051C3" w14:paraId="40F25FCF" w14:textId="77777777" w:rsidTr="00861AD7">
        <w:trPr>
          <w:trHeight w:val="635"/>
        </w:trPr>
        <w:tc>
          <w:tcPr>
            <w:tcW w:w="10976" w:type="dxa"/>
            <w:gridSpan w:val="3"/>
          </w:tcPr>
          <w:p w14:paraId="1B4F0152" w14:textId="1C6250A8" w:rsidR="009E0F5B" w:rsidRPr="006D35C0" w:rsidRDefault="009E0F5B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Jones, M., </w:t>
            </w:r>
            <w:r w:rsidRPr="00861AD7">
              <w:rPr>
                <w:rFonts w:ascii="Cambria" w:hAnsi="Cambria" w:cstheme="majorHAnsi"/>
                <w:b/>
                <w:bCs/>
                <w:sz w:val="22"/>
                <w:szCs w:val="22"/>
              </w:rPr>
              <w:t>Yang, T. A.</w:t>
            </w:r>
            <w:r>
              <w:rPr>
                <w:rFonts w:ascii="Cambria" w:hAnsi="Cambria" w:cstheme="majorHAnsi"/>
                <w:sz w:val="22"/>
                <w:szCs w:val="22"/>
              </w:rPr>
              <w:t>, Piemonte, J. L., &amp; Conley, T. D. (2022, May). Beyond gender classification: Alternative predictors of submissive sexual fantasy. Poster presentation at the 2022 Association for Psychological Science Conference, Chicago, IL.</w:t>
            </w:r>
          </w:p>
        </w:tc>
      </w:tr>
      <w:tr w:rsidR="009E0F5B" w:rsidRPr="008051C3" w14:paraId="1030048F" w14:textId="77777777" w:rsidTr="004B32DC">
        <w:trPr>
          <w:trHeight w:val="898"/>
        </w:trPr>
        <w:tc>
          <w:tcPr>
            <w:tcW w:w="10976" w:type="dxa"/>
            <w:gridSpan w:val="3"/>
          </w:tcPr>
          <w:p w14:paraId="7235ACB8" w14:textId="20FE5E37" w:rsidR="009E0F5B" w:rsidRPr="001B0707" w:rsidRDefault="009E0F5B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 w:rsidRPr="001B0707">
              <w:rPr>
                <w:rFonts w:ascii="Cambria" w:hAnsi="Cambria" w:cstheme="majorHAnsi"/>
                <w:sz w:val="22"/>
                <w:szCs w:val="22"/>
              </w:rPr>
              <w:t xml:space="preserve">Jones, M., </w:t>
            </w:r>
            <w:r w:rsidRPr="00796362">
              <w:rPr>
                <w:rFonts w:ascii="Cambria" w:hAnsi="Cambria" w:cstheme="majorHAnsi"/>
                <w:b/>
                <w:bCs/>
                <w:sz w:val="22"/>
                <w:szCs w:val="22"/>
              </w:rPr>
              <w:t>Yang, T. A.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>, Piemonte, J. L., &amp; Conley, T. D</w:t>
            </w:r>
            <w:r>
              <w:rPr>
                <w:rFonts w:ascii="Cambria" w:hAnsi="Cambria" w:cstheme="majorHAnsi"/>
                <w:sz w:val="22"/>
                <w:szCs w:val="22"/>
              </w:rPr>
              <w:t>. (2022, Feb)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 xml:space="preserve">. Sensing submission: Unpacking preference for submissive sexual fantasies. Poster </w:t>
            </w:r>
            <w:r>
              <w:rPr>
                <w:rFonts w:ascii="Cambria" w:hAnsi="Cambria" w:cstheme="majorHAnsi"/>
                <w:sz w:val="22"/>
                <w:szCs w:val="22"/>
              </w:rPr>
              <w:t>presentation at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 xml:space="preserve"> the 2022 Society for Personality and Social Psychology </w:t>
            </w:r>
            <w:r>
              <w:rPr>
                <w:rFonts w:ascii="Cambria" w:hAnsi="Cambria" w:cstheme="majorHAnsi"/>
                <w:sz w:val="22"/>
                <w:szCs w:val="22"/>
              </w:rPr>
              <w:t>(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>Sexuality Preconference</w:t>
            </w:r>
            <w:r>
              <w:rPr>
                <w:rFonts w:ascii="Cambria" w:hAnsi="Cambria" w:cstheme="majorHAnsi"/>
                <w:sz w:val="22"/>
                <w:szCs w:val="22"/>
              </w:rPr>
              <w:t>)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>, San Francisco, CA.</w:t>
            </w:r>
          </w:p>
        </w:tc>
      </w:tr>
      <w:tr w:rsidR="009E0F5B" w:rsidRPr="008051C3" w14:paraId="1DD161E0" w14:textId="77777777" w:rsidTr="004B32DC">
        <w:trPr>
          <w:trHeight w:val="898"/>
        </w:trPr>
        <w:tc>
          <w:tcPr>
            <w:tcW w:w="10976" w:type="dxa"/>
            <w:gridSpan w:val="3"/>
          </w:tcPr>
          <w:p w14:paraId="69708CAB" w14:textId="45A73621" w:rsidR="009E0F5B" w:rsidRPr="001B0707" w:rsidRDefault="009E0F5B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 w:rsidRPr="00796362">
              <w:rPr>
                <w:rFonts w:ascii="Cambria" w:hAnsi="Cambria" w:cstheme="majorHAnsi"/>
                <w:b/>
                <w:bCs/>
                <w:sz w:val="22"/>
                <w:szCs w:val="22"/>
              </w:rPr>
              <w:t>Yang, T. A.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 &amp; Hyde, J. S.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 xml:space="preserve"> (2021, Apr). College Sexual Assault Prevention Programs: Effectiveness of Current Approaches and Suggestions for the Future. </w:t>
            </w:r>
            <w:r>
              <w:rPr>
                <w:rFonts w:ascii="Cambria" w:hAnsi="Cambria" w:cstheme="majorHAnsi"/>
                <w:sz w:val="22"/>
                <w:szCs w:val="22"/>
              </w:rPr>
              <w:t>Short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ajorHAnsi"/>
                <w:sz w:val="22"/>
                <w:szCs w:val="22"/>
              </w:rPr>
              <w:t>presentation at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 xml:space="preserve"> the </w:t>
            </w:r>
            <w:r w:rsidRPr="004B32DC">
              <w:rPr>
                <w:rFonts w:ascii="Cambria" w:hAnsi="Cambria" w:cstheme="majorHAnsi"/>
                <w:sz w:val="22"/>
                <w:szCs w:val="22"/>
              </w:rPr>
              <w:t>Women &amp; Wellbeing in Wisconsin &amp; the World and WGSC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 Annual</w:t>
            </w:r>
            <w:r w:rsidRPr="004B32DC">
              <w:rPr>
                <w:rFonts w:ascii="Cambria" w:hAnsi="Cambria" w:cstheme="majorHAnsi"/>
                <w:sz w:val="22"/>
                <w:szCs w:val="22"/>
              </w:rPr>
              <w:t xml:space="preserve"> Conference</w:t>
            </w:r>
            <w:r>
              <w:rPr>
                <w:rFonts w:ascii="Cambria" w:hAnsi="Cambria" w:cstheme="majorHAnsi"/>
                <w:sz w:val="22"/>
                <w:szCs w:val="22"/>
              </w:rPr>
              <w:t>.</w:t>
            </w:r>
            <w:r w:rsidRPr="001B0707">
              <w:rPr>
                <w:rFonts w:ascii="Cambria" w:hAnsi="Cambria" w:cstheme="majorHAnsi"/>
                <w:sz w:val="22"/>
                <w:szCs w:val="22"/>
              </w:rPr>
              <w:t xml:space="preserve"> [virtual meeting]</w:t>
            </w:r>
          </w:p>
        </w:tc>
      </w:tr>
      <w:tr w:rsidR="009E0F5B" w:rsidRPr="008051C3" w14:paraId="6493E9A5" w14:textId="77777777" w:rsidTr="00981E5B">
        <w:trPr>
          <w:trHeight w:val="14"/>
        </w:trPr>
        <w:tc>
          <w:tcPr>
            <w:tcW w:w="10976" w:type="dxa"/>
            <w:gridSpan w:val="3"/>
          </w:tcPr>
          <w:p w14:paraId="39ED6DA3" w14:textId="77777777" w:rsidR="009E0F5B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</w:p>
        </w:tc>
      </w:tr>
      <w:tr w:rsidR="00985B7C" w:rsidRPr="008051C3" w14:paraId="16A3B6F5" w14:textId="77777777" w:rsidTr="009334A6">
        <w:trPr>
          <w:trHeight w:val="348"/>
        </w:trPr>
        <w:tc>
          <w:tcPr>
            <w:tcW w:w="10976" w:type="dxa"/>
            <w:gridSpan w:val="3"/>
          </w:tcPr>
          <w:p w14:paraId="0A9F9199" w14:textId="35790721" w:rsidR="00985B7C" w:rsidRPr="008051C3" w:rsidRDefault="00985B7C" w:rsidP="009334A6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ajorHAnsi"/>
                <w:b/>
                <w:bCs/>
                <w:sz w:val="22"/>
                <w:szCs w:val="22"/>
              </w:rPr>
              <w:t xml:space="preserve">Professional Affiliation  </w:t>
            </w:r>
          </w:p>
          <w:p w14:paraId="26A1576D" w14:textId="77777777" w:rsidR="00985B7C" w:rsidRPr="008051C3" w:rsidRDefault="00985B7C" w:rsidP="009334A6">
            <w:pPr>
              <w:jc w:val="left"/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AE9DFC" wp14:editId="42EFA33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C10EDCA" id="Straight Connector 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985B7C" w:rsidRPr="008051C3" w14:paraId="7279313F" w14:textId="77777777" w:rsidTr="00981E5B">
        <w:trPr>
          <w:trHeight w:val="14"/>
        </w:trPr>
        <w:tc>
          <w:tcPr>
            <w:tcW w:w="10976" w:type="dxa"/>
            <w:gridSpan w:val="3"/>
          </w:tcPr>
          <w:p w14:paraId="5595E4D9" w14:textId="73FC6185" w:rsidR="00985B7C" w:rsidRPr="00985B7C" w:rsidRDefault="005E596C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The </w:t>
            </w:r>
            <w:r w:rsidR="00985B7C">
              <w:rPr>
                <w:rFonts w:ascii="Cambria" w:hAnsi="Cambria" w:cstheme="majorHAnsi"/>
                <w:sz w:val="22"/>
                <w:szCs w:val="22"/>
              </w:rPr>
              <w:t>Society for Social and Personality Psychology</w:t>
            </w:r>
          </w:p>
        </w:tc>
      </w:tr>
      <w:tr w:rsidR="00985B7C" w:rsidRPr="008051C3" w14:paraId="7F9EF91D" w14:textId="77777777" w:rsidTr="00981E5B">
        <w:trPr>
          <w:trHeight w:val="14"/>
        </w:trPr>
        <w:tc>
          <w:tcPr>
            <w:tcW w:w="10976" w:type="dxa"/>
            <w:gridSpan w:val="3"/>
          </w:tcPr>
          <w:p w14:paraId="69DDDE1D" w14:textId="6502B65E" w:rsidR="00985B7C" w:rsidRDefault="00985B7C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Society for </w:t>
            </w:r>
            <w:r w:rsidR="005E596C">
              <w:rPr>
                <w:rFonts w:ascii="Cambria" w:hAnsi="Cambria" w:cstheme="majorHAnsi"/>
                <w:sz w:val="22"/>
                <w:szCs w:val="22"/>
              </w:rPr>
              <w:t>the Psychological Study on Social Issues</w:t>
            </w:r>
          </w:p>
        </w:tc>
      </w:tr>
      <w:tr w:rsidR="005E596C" w:rsidRPr="008051C3" w14:paraId="4C122C87" w14:textId="77777777" w:rsidTr="00981E5B">
        <w:trPr>
          <w:trHeight w:val="14"/>
        </w:trPr>
        <w:tc>
          <w:tcPr>
            <w:tcW w:w="10976" w:type="dxa"/>
            <w:gridSpan w:val="3"/>
          </w:tcPr>
          <w:p w14:paraId="1D727C2B" w14:textId="75F15F1F" w:rsidR="005E596C" w:rsidRDefault="008D547E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Taiwanese Psychological Association</w:t>
            </w:r>
          </w:p>
        </w:tc>
      </w:tr>
      <w:tr w:rsidR="002F25B3" w:rsidRPr="008051C3" w14:paraId="39F2C367" w14:textId="77777777" w:rsidTr="002104A7">
        <w:trPr>
          <w:trHeight w:val="14"/>
        </w:trPr>
        <w:tc>
          <w:tcPr>
            <w:tcW w:w="10976" w:type="dxa"/>
            <w:gridSpan w:val="3"/>
          </w:tcPr>
          <w:p w14:paraId="2F9D2074" w14:textId="77777777" w:rsidR="002F25B3" w:rsidRDefault="002F25B3" w:rsidP="002104A7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</w:p>
        </w:tc>
      </w:tr>
      <w:tr w:rsidR="002F25B3" w:rsidRPr="008051C3" w14:paraId="09B8CE23" w14:textId="77777777" w:rsidTr="002104A7">
        <w:trPr>
          <w:trHeight w:val="348"/>
        </w:trPr>
        <w:tc>
          <w:tcPr>
            <w:tcW w:w="10976" w:type="dxa"/>
            <w:gridSpan w:val="3"/>
          </w:tcPr>
          <w:p w14:paraId="2630F17C" w14:textId="45CF2C14" w:rsidR="002F25B3" w:rsidRPr="008051C3" w:rsidRDefault="002F25B3" w:rsidP="002104A7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ajorHAnsi"/>
                <w:b/>
                <w:bCs/>
                <w:sz w:val="22"/>
                <w:szCs w:val="22"/>
              </w:rPr>
              <w:t>Teaching</w:t>
            </w:r>
            <w:r w:rsidR="00C02949">
              <w:rPr>
                <w:rFonts w:ascii="Cambria" w:hAnsi="Cambria" w:cstheme="majorHAnsi"/>
                <w:b/>
                <w:bCs/>
                <w:sz w:val="22"/>
                <w:szCs w:val="22"/>
              </w:rPr>
              <w:t xml:space="preserve"> and Mentoring</w:t>
            </w:r>
            <w:r>
              <w:rPr>
                <w:rFonts w:ascii="Cambria" w:hAnsi="Cambria" w:cstheme="majorHAnsi"/>
                <w:b/>
                <w:bCs/>
                <w:sz w:val="22"/>
                <w:szCs w:val="22"/>
              </w:rPr>
              <w:t xml:space="preserve"> Experience </w:t>
            </w:r>
          </w:p>
          <w:p w14:paraId="3EACE422" w14:textId="77777777" w:rsidR="002F25B3" w:rsidRPr="008051C3" w:rsidRDefault="002F25B3" w:rsidP="002104A7">
            <w:pPr>
              <w:jc w:val="left"/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C8C9C4" wp14:editId="5EF12EC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649AFB2"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E4416" w:rsidRPr="008051C3" w14:paraId="15B26149" w14:textId="77777777" w:rsidTr="003E4416">
        <w:trPr>
          <w:trHeight w:val="14"/>
        </w:trPr>
        <w:tc>
          <w:tcPr>
            <w:tcW w:w="9270" w:type="dxa"/>
            <w:gridSpan w:val="2"/>
          </w:tcPr>
          <w:p w14:paraId="22D8D145" w14:textId="4DDD86F5" w:rsidR="003E4416" w:rsidRPr="003E4416" w:rsidRDefault="003E4416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Introductions to Psychology </w:t>
            </w:r>
            <w:r w:rsidRPr="003E4416">
              <w:rPr>
                <w:rFonts w:ascii="Cambria" w:hAnsi="Cambria" w:cstheme="majorHAnsi"/>
                <w:i/>
                <w:iCs/>
                <w:sz w:val="22"/>
                <w:szCs w:val="22"/>
              </w:rPr>
              <w:t>(Graduate Student Instructor)</w:t>
            </w:r>
          </w:p>
        </w:tc>
        <w:tc>
          <w:tcPr>
            <w:tcW w:w="1706" w:type="dxa"/>
          </w:tcPr>
          <w:p w14:paraId="2FF2EE72" w14:textId="73597A96" w:rsidR="003E4416" w:rsidRPr="003E4416" w:rsidRDefault="003E4416" w:rsidP="003E4416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Fall 2022</w:t>
            </w:r>
          </w:p>
        </w:tc>
      </w:tr>
      <w:tr w:rsidR="003E4416" w:rsidRPr="008051C3" w14:paraId="7DBBA51F" w14:textId="77777777" w:rsidTr="003E4416">
        <w:trPr>
          <w:trHeight w:val="14"/>
        </w:trPr>
        <w:tc>
          <w:tcPr>
            <w:tcW w:w="9270" w:type="dxa"/>
            <w:gridSpan w:val="2"/>
          </w:tcPr>
          <w:p w14:paraId="2298E3E3" w14:textId="360F94DC" w:rsidR="003E4416" w:rsidRPr="003E4416" w:rsidRDefault="003E4416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Psychology of Women </w:t>
            </w:r>
            <w:r w:rsidRPr="003E4416">
              <w:rPr>
                <w:rFonts w:ascii="Cambria" w:hAnsi="Cambria" w:cstheme="majorHAnsi"/>
                <w:i/>
                <w:iCs/>
                <w:sz w:val="22"/>
                <w:szCs w:val="22"/>
              </w:rPr>
              <w:t>(Graduate Student Instructor)</w:t>
            </w:r>
          </w:p>
        </w:tc>
        <w:tc>
          <w:tcPr>
            <w:tcW w:w="1706" w:type="dxa"/>
          </w:tcPr>
          <w:p w14:paraId="05B4A21B" w14:textId="468F3673" w:rsidR="003E4416" w:rsidRPr="003E4416" w:rsidRDefault="003E4416" w:rsidP="003E4416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Winter 2023</w:t>
            </w:r>
          </w:p>
        </w:tc>
      </w:tr>
      <w:tr w:rsidR="00C02949" w:rsidRPr="008051C3" w14:paraId="17EF1709" w14:textId="77777777" w:rsidTr="003E4416">
        <w:trPr>
          <w:trHeight w:val="14"/>
        </w:trPr>
        <w:tc>
          <w:tcPr>
            <w:tcW w:w="9270" w:type="dxa"/>
            <w:gridSpan w:val="2"/>
          </w:tcPr>
          <w:p w14:paraId="532DCE60" w14:textId="77777777" w:rsidR="00C02949" w:rsidRDefault="00C02949" w:rsidP="009E0F5B">
            <w:pPr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Project Tyra Mentor-Mentee Program </w:t>
            </w:r>
          </w:p>
          <w:p w14:paraId="295C1A5D" w14:textId="77777777" w:rsidR="00C02949" w:rsidRDefault="00C02949" w:rsidP="00C02949">
            <w:pPr>
              <w:pStyle w:val="ListParagraph"/>
              <w:numPr>
                <w:ilvl w:val="0"/>
                <w:numId w:val="45"/>
              </w:numPr>
              <w:ind w:firstLineChars="0"/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Closely mentor one Taiwanese undergraduate student</w:t>
            </w:r>
            <w:r w:rsidR="00A07151">
              <w:rPr>
                <w:rFonts w:ascii="Cambria" w:hAnsi="Cambria" w:cstheme="majorHAnsi"/>
                <w:sz w:val="22"/>
                <w:szCs w:val="22"/>
              </w:rPr>
              <w:t xml:space="preserve"> per year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 to apply for U.S. </w:t>
            </w:r>
            <w:r w:rsidR="00A07151">
              <w:rPr>
                <w:rFonts w:ascii="Cambria" w:hAnsi="Cambria" w:cstheme="majorHAnsi"/>
                <w:sz w:val="22"/>
                <w:szCs w:val="22"/>
              </w:rPr>
              <w:t xml:space="preserve">or European </w:t>
            </w:r>
            <w:r>
              <w:rPr>
                <w:rFonts w:ascii="Cambria" w:hAnsi="Cambria" w:cstheme="majorHAnsi"/>
                <w:sz w:val="22"/>
                <w:szCs w:val="22"/>
              </w:rPr>
              <w:t xml:space="preserve">Psychology PhD </w:t>
            </w:r>
            <w:proofErr w:type="gramStart"/>
            <w:r w:rsidR="00A07151">
              <w:rPr>
                <w:rFonts w:ascii="Cambria" w:hAnsi="Cambria" w:cstheme="majorHAnsi"/>
                <w:sz w:val="22"/>
                <w:szCs w:val="22"/>
              </w:rPr>
              <w:t>program</w:t>
            </w:r>
            <w:proofErr w:type="gramEnd"/>
          </w:p>
          <w:p w14:paraId="57ED4521" w14:textId="18E494E3" w:rsidR="00A07151" w:rsidRDefault="00A07151" w:rsidP="00C02949">
            <w:pPr>
              <w:pStyle w:val="ListParagraph"/>
              <w:numPr>
                <w:ilvl w:val="0"/>
                <w:numId w:val="45"/>
              </w:numPr>
              <w:ind w:firstLineChars="0"/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 xml:space="preserve">Help students to build a stronger CV and application </w:t>
            </w:r>
            <w:proofErr w:type="gramStart"/>
            <w:r>
              <w:rPr>
                <w:rFonts w:ascii="Cambria" w:hAnsi="Cambria" w:cstheme="majorHAnsi"/>
                <w:sz w:val="22"/>
                <w:szCs w:val="22"/>
              </w:rPr>
              <w:t>material</w:t>
            </w:r>
            <w:proofErr w:type="gramEnd"/>
          </w:p>
          <w:p w14:paraId="265B4CE1" w14:textId="41192201" w:rsidR="00A07151" w:rsidRPr="00C02949" w:rsidRDefault="00CB54D2" w:rsidP="00C02949">
            <w:pPr>
              <w:pStyle w:val="ListParagraph"/>
              <w:numPr>
                <w:ilvl w:val="0"/>
                <w:numId w:val="45"/>
              </w:numPr>
              <w:ind w:firstLineChars="0"/>
              <w:jc w:val="lef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P</w:t>
            </w:r>
            <w:r w:rsidR="00A07151">
              <w:rPr>
                <w:rFonts w:ascii="Cambria" w:hAnsi="Cambria" w:cstheme="majorHAnsi"/>
                <w:sz w:val="22"/>
                <w:szCs w:val="22"/>
              </w:rPr>
              <w:t>rov</w:t>
            </w:r>
            <w:r>
              <w:rPr>
                <w:rFonts w:ascii="Cambria" w:hAnsi="Cambria" w:cstheme="majorHAnsi"/>
                <w:sz w:val="22"/>
                <w:szCs w:val="22"/>
              </w:rPr>
              <w:t>ide consultation for graduate program and career options</w:t>
            </w:r>
          </w:p>
        </w:tc>
        <w:tc>
          <w:tcPr>
            <w:tcW w:w="1706" w:type="dxa"/>
          </w:tcPr>
          <w:p w14:paraId="17A10951" w14:textId="02047195" w:rsidR="00C02949" w:rsidRDefault="00C02949" w:rsidP="003E4416">
            <w:pPr>
              <w:jc w:val="right"/>
              <w:rPr>
                <w:rFonts w:ascii="Cambria" w:hAnsi="Cambria" w:cstheme="majorHAnsi"/>
                <w:sz w:val="22"/>
                <w:szCs w:val="22"/>
              </w:rPr>
            </w:pPr>
            <w:r>
              <w:rPr>
                <w:rFonts w:ascii="Cambria" w:hAnsi="Cambria" w:cstheme="majorHAnsi"/>
                <w:sz w:val="22"/>
                <w:szCs w:val="22"/>
              </w:rPr>
              <w:t>2021-</w:t>
            </w:r>
          </w:p>
        </w:tc>
      </w:tr>
      <w:tr w:rsidR="002F25B3" w:rsidRPr="008051C3" w14:paraId="6E822636" w14:textId="77777777" w:rsidTr="00981E5B">
        <w:trPr>
          <w:trHeight w:val="14"/>
        </w:trPr>
        <w:tc>
          <w:tcPr>
            <w:tcW w:w="10976" w:type="dxa"/>
            <w:gridSpan w:val="3"/>
          </w:tcPr>
          <w:p w14:paraId="2A573467" w14:textId="77777777" w:rsidR="002F25B3" w:rsidRDefault="002F25B3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</w:p>
        </w:tc>
      </w:tr>
      <w:tr w:rsidR="009E0F5B" w:rsidRPr="008051C3" w14:paraId="4C3379FA" w14:textId="77777777" w:rsidTr="00562CAD">
        <w:trPr>
          <w:trHeight w:val="348"/>
        </w:trPr>
        <w:tc>
          <w:tcPr>
            <w:tcW w:w="10976" w:type="dxa"/>
            <w:gridSpan w:val="3"/>
          </w:tcPr>
          <w:p w14:paraId="318B3F4A" w14:textId="53D673D8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ajorHAnsi"/>
                <w:b/>
                <w:bCs/>
                <w:sz w:val="22"/>
                <w:szCs w:val="22"/>
              </w:rPr>
              <w:t xml:space="preserve">Community Outreach </w:t>
            </w:r>
          </w:p>
          <w:p w14:paraId="68F9A4C8" w14:textId="4607C064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6C933F" wp14:editId="0A59A65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B2A51F4"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9E0F5B" w:rsidRPr="008051C3" w14:paraId="33CAEE22" w14:textId="77777777" w:rsidTr="008E1312">
        <w:trPr>
          <w:trHeight w:val="414"/>
        </w:trPr>
        <w:tc>
          <w:tcPr>
            <w:tcW w:w="10976" w:type="dxa"/>
            <w:gridSpan w:val="3"/>
            <w:tcMar>
              <w:top w:w="0" w:type="dxa"/>
            </w:tcMar>
          </w:tcPr>
          <w:p w14:paraId="571927D2" w14:textId="59E7B94C" w:rsidR="009E0F5B" w:rsidRDefault="009E0F5B" w:rsidP="009E0F5B">
            <w:pPr>
              <w:widowControl/>
              <w:spacing w:line="276" w:lineRule="auto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Taiwan, Jun 2021 – present</w:t>
            </w:r>
          </w:p>
          <w:p w14:paraId="3C630EC0" w14:textId="19451CB3" w:rsidR="009E0F5B" w:rsidRDefault="009E0F5B" w:rsidP="009E0F5B">
            <w:pPr>
              <w:widowControl/>
              <w:spacing w:line="276" w:lineRule="auto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02689F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w:t>Freesia Taiwan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, </w:t>
            </w:r>
            <w:r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 xml:space="preserve">Academic </w:t>
            </w:r>
            <w:r w:rsidRPr="000676B4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Counsultant</w:t>
            </w:r>
          </w:p>
          <w:p w14:paraId="25EC5B4C" w14:textId="210FDF9A" w:rsidR="009E0F5B" w:rsidRPr="00CE0F74" w:rsidRDefault="009E0F5B" w:rsidP="009E0F5B">
            <w:pPr>
              <w:pStyle w:val="ListParagraph"/>
              <w:widowControl/>
              <w:spacing w:line="276" w:lineRule="auto"/>
              <w:ind w:left="428" w:firstLineChars="0" w:firstLine="0"/>
              <w:jc w:val="left"/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</w:pPr>
            <w:r w:rsidRPr="00CE0F74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Freesia is a student-led project to provide innovative</w:t>
            </w:r>
            <w:r w:rsidR="00CB54D2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, online</w:t>
            </w:r>
            <w:r w:rsidRPr="00CE0F74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 xml:space="preserve"> sex education material for young adults</w:t>
            </w:r>
            <w:r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 xml:space="preserve"> in Taiwan</w:t>
            </w:r>
            <w:r w:rsidRPr="00CE0F74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 xml:space="preserve">. </w:t>
            </w:r>
          </w:p>
          <w:p w14:paraId="64087705" w14:textId="6425F6B9" w:rsidR="009E0F5B" w:rsidRPr="00765488" w:rsidRDefault="009E0F5B" w:rsidP="009E0F5B">
            <w:pPr>
              <w:pStyle w:val="ListParagraph"/>
              <w:widowControl/>
              <w:numPr>
                <w:ilvl w:val="0"/>
                <w:numId w:val="43"/>
              </w:numPr>
              <w:spacing w:line="276" w:lineRule="auto"/>
              <w:ind w:left="428" w:firstLineChars="0" w:hanging="258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Edit and</w:t>
            </w:r>
            <w:r w:rsidRPr="00765488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coordinate material for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posts</w:t>
            </w:r>
            <w:r w:rsidRPr="00765488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on social media and</w:t>
            </w:r>
            <w:r w:rsidRPr="00765488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on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the website, topics include gender, sexuality, feminism, positive psychology, social inequity.</w:t>
            </w:r>
          </w:p>
        </w:tc>
      </w:tr>
      <w:tr w:rsidR="009E0F5B" w:rsidRPr="008051C3" w14:paraId="5BB51831" w14:textId="77777777" w:rsidTr="008E1312">
        <w:trPr>
          <w:trHeight w:val="414"/>
        </w:trPr>
        <w:tc>
          <w:tcPr>
            <w:tcW w:w="10976" w:type="dxa"/>
            <w:gridSpan w:val="3"/>
            <w:tcMar>
              <w:top w:w="0" w:type="dxa"/>
            </w:tcMar>
          </w:tcPr>
          <w:p w14:paraId="60911B1D" w14:textId="77777777" w:rsidR="009E0F5B" w:rsidRDefault="009E0F5B" w:rsidP="009E0F5B">
            <w:pPr>
              <w:widowControl/>
              <w:spacing w:line="276" w:lineRule="auto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noProof/>
                <w:sz w:val="22"/>
                <w:szCs w:val="22"/>
              </w:rPr>
              <w:t>Taiwan, Apr 2021 – Mar 2021</w:t>
            </w:r>
          </w:p>
          <w:p w14:paraId="39CA0EF0" w14:textId="1F1F0BFD" w:rsidR="009E0F5B" w:rsidRPr="00F35B5C" w:rsidRDefault="009E0F5B" w:rsidP="009E0F5B">
            <w:pPr>
              <w:widowControl/>
              <w:spacing w:line="276" w:lineRule="auto"/>
              <w:jc w:val="left"/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</w:pPr>
            <w:r w:rsidRPr="0002689F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w:t>Dream More Project (DMP)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 xml:space="preserve">, </w:t>
            </w:r>
            <w:r w:rsidR="00CB54D2" w:rsidRPr="00CB54D2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Co-</w:t>
            </w:r>
            <w:r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Found</w:t>
            </w:r>
            <w:r w:rsidR="00CB54D2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er</w:t>
            </w:r>
          </w:p>
          <w:p w14:paraId="17ABDA24" w14:textId="77777777" w:rsidR="009E0F5B" w:rsidRPr="00CE0F74" w:rsidRDefault="009E0F5B" w:rsidP="009E0F5B">
            <w:pPr>
              <w:pStyle w:val="ListParagraph"/>
              <w:widowControl/>
              <w:spacing w:line="276" w:lineRule="auto"/>
              <w:ind w:left="454" w:firstLineChars="0" w:firstLine="0"/>
              <w:jc w:val="left"/>
              <w:rPr>
                <w:rFonts w:ascii="Cambria" w:eastAsia="SimSun" w:hAnsi="Cambria" w:cstheme="majorHAnsi"/>
                <w:b/>
                <w:bCs/>
                <w:i/>
                <w:iCs/>
                <w:color w:val="000000"/>
                <w:kern w:val="0"/>
                <w:sz w:val="22"/>
                <w:szCs w:val="22"/>
                <w:u w:val="single"/>
              </w:rPr>
            </w:pPr>
            <w:r w:rsidRPr="00CE0F74"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  <w:t>DMP provides free academic tutoring and advising services for students from underrepresented background.</w:t>
            </w:r>
          </w:p>
          <w:p w14:paraId="1518E4A7" w14:textId="77777777" w:rsidR="009E0F5B" w:rsidRPr="0002689F" w:rsidRDefault="009E0F5B" w:rsidP="009E0F5B">
            <w:pPr>
              <w:pStyle w:val="ListParagraph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Manage recruitment of 10+ Mentors and Mentees per month.</w:t>
            </w:r>
          </w:p>
          <w:p w14:paraId="72705D38" w14:textId="7819E952" w:rsidR="009E0F5B" w:rsidRPr="0002689F" w:rsidRDefault="009E0F5B" w:rsidP="009E0F5B">
            <w:pPr>
              <w:pStyle w:val="ListParagraph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02689F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Establish system of course evaluations for each session, collect data from both Mentors and Mentees.</w:t>
            </w:r>
          </w:p>
        </w:tc>
      </w:tr>
      <w:tr w:rsidR="009E0F5B" w:rsidRPr="008051C3" w14:paraId="40A6973D" w14:textId="77777777" w:rsidTr="008E1312">
        <w:trPr>
          <w:trHeight w:val="414"/>
        </w:trPr>
        <w:tc>
          <w:tcPr>
            <w:tcW w:w="10976" w:type="dxa"/>
            <w:gridSpan w:val="3"/>
            <w:tcMar>
              <w:top w:w="0" w:type="dxa"/>
            </w:tcMar>
          </w:tcPr>
          <w:p w14:paraId="3D4EAB03" w14:textId="15E57728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 xml:space="preserve">University of Wisconsin – Madison, 2019 – </w:t>
            </w:r>
            <w:r>
              <w:rPr>
                <w:rFonts w:ascii="Cambria" w:hAnsi="Cambria" w:cstheme="majorHAnsi"/>
                <w:noProof/>
                <w:sz w:val="22"/>
                <w:szCs w:val="22"/>
              </w:rPr>
              <w:t>2021</w:t>
            </w:r>
          </w:p>
          <w:p w14:paraId="0E0363B1" w14:textId="77777777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02689F"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</w:rPr>
              <w:t>Center for Academic Excellence (CAE)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, </w:t>
            </w:r>
            <w:r w:rsidRPr="008051C3"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  <w:t>Academic Mentor &amp; Student Assistant</w:t>
            </w:r>
          </w:p>
          <w:p w14:paraId="5D59F765" w14:textId="3A8FCA4A" w:rsidR="009E0F5B" w:rsidRPr="000C1E2F" w:rsidRDefault="009E0F5B" w:rsidP="009E0F5B">
            <w:pPr>
              <w:pStyle w:val="ListParagraph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Academic tutor for 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Psychology, 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Chemistry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, and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 Mathematics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.</w:t>
            </w:r>
          </w:p>
          <w:p w14:paraId="565C8A39" w14:textId="74D0BE24" w:rsidR="009E0F5B" w:rsidRPr="00F35B5C" w:rsidRDefault="009E0F5B" w:rsidP="009E0F5B">
            <w:pPr>
              <w:pStyle w:val="ListParagraph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hAnsi="Cambria" w:cstheme="majorHAnsi"/>
                <w:bCs/>
                <w:noProof/>
                <w:sz w:val="22"/>
                <w:szCs w:val="22"/>
              </w:rPr>
              <w:t xml:space="preserve">Coordinated sessions for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over 200 mentees and 50 mentors.</w:t>
            </w:r>
          </w:p>
          <w:p w14:paraId="1462364B" w14:textId="7793B26D" w:rsidR="009E0F5B" w:rsidRPr="000C1E2F" w:rsidRDefault="009E0F5B" w:rsidP="009E0F5B">
            <w:pPr>
              <w:pStyle w:val="ListParagraph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Manage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d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feedback collected from mentors and mentees 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with Excel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.</w:t>
            </w:r>
          </w:p>
          <w:p w14:paraId="550F2260" w14:textId="09E9139E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Planned, budgeted and created flyers for social events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9E0F5B" w:rsidRPr="008051C3" w14:paraId="26DC68C2" w14:textId="77777777" w:rsidTr="003E4416">
        <w:trPr>
          <w:trHeight w:val="1598"/>
        </w:trPr>
        <w:tc>
          <w:tcPr>
            <w:tcW w:w="10976" w:type="dxa"/>
            <w:gridSpan w:val="3"/>
          </w:tcPr>
          <w:p w14:paraId="50D8B141" w14:textId="135E4ABB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Taiwan, May 2020 – Aug 2020</w:t>
            </w:r>
          </w:p>
          <w:p w14:paraId="456A5C20" w14:textId="7708A9DD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02689F">
              <w:rPr>
                <w:rFonts w:ascii="Cambria" w:eastAsia="SimSun" w:hAnsi="Cambria" w:cstheme="majorHAnsi"/>
                <w:b/>
                <w:bCs/>
                <w:color w:val="000000"/>
                <w:kern w:val="0"/>
                <w:sz w:val="22"/>
                <w:szCs w:val="22"/>
              </w:rPr>
              <w:t>Awakening Foundation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, </w:t>
            </w:r>
            <w:r w:rsidRPr="008051C3"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  <w:t>Intern</w:t>
            </w:r>
          </w:p>
          <w:p w14:paraId="1C5D22DA" w14:textId="62A07A97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31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Non-profit organization which promotes gender equity and women’s rights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.</w:t>
            </w:r>
          </w:p>
          <w:p w14:paraId="276E179F" w14:textId="764CB39E" w:rsidR="009E0F5B" w:rsidRDefault="009E0F5B" w:rsidP="009E0F5B">
            <w:pPr>
              <w:pStyle w:val="ListParagraph"/>
              <w:widowControl/>
              <w:numPr>
                <w:ilvl w:val="0"/>
                <w:numId w:val="31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Advocated for and compose social media content on the topic of maternity leave</w:t>
            </w: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.</w:t>
            </w:r>
          </w:p>
          <w:p w14:paraId="3C0EB5E6" w14:textId="4D425C9E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31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I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nvestigated and documented the history of local women’s movements.</w:t>
            </w:r>
          </w:p>
          <w:p w14:paraId="563769A3" w14:textId="78A827F8" w:rsidR="009E0F5B" w:rsidRPr="008051C3" w:rsidRDefault="009E0F5B" w:rsidP="009E0F5B">
            <w:pPr>
              <w:jc w:val="right"/>
              <w:rPr>
                <w:rFonts w:ascii="Cambria" w:hAnsi="Cambria" w:cstheme="majorHAnsi"/>
                <w:noProof/>
                <w:sz w:val="22"/>
                <w:szCs w:val="22"/>
              </w:rPr>
            </w:pPr>
          </w:p>
        </w:tc>
      </w:tr>
      <w:tr w:rsidR="009E0F5B" w:rsidRPr="008051C3" w14:paraId="731292AC" w14:textId="77777777" w:rsidTr="00C155F2">
        <w:trPr>
          <w:trHeight w:val="414"/>
        </w:trPr>
        <w:tc>
          <w:tcPr>
            <w:tcW w:w="10976" w:type="dxa"/>
            <w:gridSpan w:val="3"/>
          </w:tcPr>
          <w:p w14:paraId="0DAEDAB2" w14:textId="48BE61E6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 xml:space="preserve">University of Wisconsin – Madison, 2017 – 2018 </w:t>
            </w:r>
          </w:p>
          <w:p w14:paraId="7815AF30" w14:textId="3554B4F5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Taiwanese Undergraduate Student Organization, </w:t>
            </w:r>
            <w:r w:rsidRPr="008051C3">
              <w:rPr>
                <w:rFonts w:ascii="Cambria" w:eastAsia="SimSun" w:hAnsi="Cambria" w:cstheme="majorHAnsi"/>
                <w:i/>
                <w:iCs/>
                <w:color w:val="000000"/>
                <w:kern w:val="0"/>
                <w:sz w:val="22"/>
                <w:szCs w:val="22"/>
              </w:rPr>
              <w:t>Event Planner</w:t>
            </w:r>
          </w:p>
          <w:p w14:paraId="63D4DDDF" w14:textId="0F9BEB5F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8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Led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 the 1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  <w:vertAlign w:val="superscript"/>
              </w:rPr>
              <w:t>st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 Wisconsin Taiwanese Cultural Festival and c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oordinated 2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  <w:vertAlign w:val="superscript"/>
              </w:rPr>
              <w:t>nd</w:t>
            </w: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 xml:space="preserve"> Wisconsin Taiwanese Film Festival.</w:t>
            </w:r>
          </w:p>
          <w:p w14:paraId="65A64893" w14:textId="04D58D57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8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Applied for Global Badger Experience Grant and created budget for the event.</w:t>
            </w:r>
          </w:p>
          <w:p w14:paraId="72EEC875" w14:textId="7367ACF2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8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Reserved event venue and communicated and collaborated with WUD Global Connections.</w:t>
            </w:r>
          </w:p>
          <w:p w14:paraId="51E3C820" w14:textId="06722498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</w:pPr>
          </w:p>
        </w:tc>
      </w:tr>
      <w:tr w:rsidR="009E0F5B" w:rsidRPr="008051C3" w14:paraId="17B1541A" w14:textId="77777777" w:rsidTr="00C155F2">
        <w:trPr>
          <w:trHeight w:val="414"/>
        </w:trPr>
        <w:tc>
          <w:tcPr>
            <w:tcW w:w="10976" w:type="dxa"/>
            <w:gridSpan w:val="3"/>
          </w:tcPr>
          <w:p w14:paraId="4CA3ADE8" w14:textId="04A8E148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>University of Wisconsin – Madison, 2018</w:t>
            </w:r>
          </w:p>
          <w:p w14:paraId="5DD73550" w14:textId="087E6999" w:rsidR="009E0F5B" w:rsidRPr="008051C3" w:rsidRDefault="009E0F5B" w:rsidP="009E0F5B">
            <w:pPr>
              <w:widowControl/>
              <w:spacing w:line="276" w:lineRule="auto"/>
              <w:jc w:val="left"/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noProof/>
                <w:sz w:val="22"/>
                <w:szCs w:val="22"/>
              </w:rPr>
              <w:t xml:space="preserve">Peer Learning Association, </w:t>
            </w:r>
            <w:r w:rsidRPr="008051C3">
              <w:rPr>
                <w:rFonts w:ascii="Cambria" w:hAnsi="Cambria" w:cstheme="majorHAnsi"/>
                <w:i/>
                <w:iCs/>
                <w:noProof/>
                <w:sz w:val="22"/>
                <w:szCs w:val="22"/>
              </w:rPr>
              <w:t>Facilitator</w:t>
            </w:r>
          </w:p>
          <w:p w14:paraId="62E893FC" w14:textId="418BD862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8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Led peer study groups to enhance their understanding of the course material for introductory psychology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.</w:t>
            </w: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7BC8E70" w14:textId="2CF9062A" w:rsidR="009E0F5B" w:rsidRPr="008051C3" w:rsidRDefault="009E0F5B" w:rsidP="009E0F5B">
            <w:pPr>
              <w:pStyle w:val="ListParagraph"/>
              <w:widowControl/>
              <w:numPr>
                <w:ilvl w:val="0"/>
                <w:numId w:val="8"/>
              </w:numPr>
              <w:spacing w:line="276" w:lineRule="auto"/>
              <w:ind w:firstLineChars="0"/>
              <w:jc w:val="left"/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Attended weekly meeting to develop skills in facilitating study groups and professional communication</w:t>
            </w:r>
            <w:r>
              <w:rPr>
                <w:rFonts w:ascii="Cambria" w:eastAsia="SimSun" w:hAnsi="Cambria" w:cstheme="majorHAnsi"/>
                <w:bCs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9E0F5B" w:rsidRPr="008051C3" w14:paraId="257F1DC8" w14:textId="77777777" w:rsidTr="006F551C">
        <w:trPr>
          <w:trHeight w:val="22"/>
        </w:trPr>
        <w:tc>
          <w:tcPr>
            <w:tcW w:w="10976" w:type="dxa"/>
            <w:gridSpan w:val="3"/>
          </w:tcPr>
          <w:p w14:paraId="50E6134C" w14:textId="5A8820A0" w:rsidR="009E0F5B" w:rsidRPr="008051C3" w:rsidRDefault="009E0F5B" w:rsidP="009E0F5B">
            <w:pPr>
              <w:jc w:val="right"/>
              <w:rPr>
                <w:rFonts w:ascii="Cambria" w:hAnsi="Cambria" w:cstheme="majorHAnsi"/>
                <w:noProof/>
                <w:sz w:val="22"/>
                <w:szCs w:val="22"/>
              </w:rPr>
            </w:pPr>
          </w:p>
        </w:tc>
      </w:tr>
      <w:tr w:rsidR="009E0F5B" w:rsidRPr="008051C3" w14:paraId="4395401B" w14:textId="77777777" w:rsidTr="00F663F2">
        <w:trPr>
          <w:trHeight w:val="576"/>
        </w:trPr>
        <w:tc>
          <w:tcPr>
            <w:tcW w:w="10976" w:type="dxa"/>
            <w:gridSpan w:val="3"/>
          </w:tcPr>
          <w:p w14:paraId="635FAA56" w14:textId="595CEB4D" w:rsidR="009E0F5B" w:rsidRPr="008051C3" w:rsidRDefault="009E0F5B" w:rsidP="009E0F5B">
            <w:pPr>
              <w:jc w:val="left"/>
              <w:rPr>
                <w:rFonts w:ascii="Cambria" w:hAnsi="Cambria" w:cstheme="majorHAnsi"/>
                <w:b/>
                <w:bCs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sz w:val="22"/>
                <w:szCs w:val="22"/>
              </w:rPr>
              <w:lastRenderedPageBreak/>
              <w:t>Language</w:t>
            </w:r>
          </w:p>
          <w:p w14:paraId="6ED384A9" w14:textId="68169735" w:rsidR="009E0F5B" w:rsidRPr="008051C3" w:rsidRDefault="009E0F5B" w:rsidP="009E0F5B">
            <w:pPr>
              <w:jc w:val="righ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hAnsi="Cambria" w:cs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B3B0A8" wp14:editId="198D062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31813</wp:posOffset>
                      </wp:positionV>
                      <wp:extent cx="6824980" cy="0"/>
                      <wp:effectExtent l="0" t="0" r="762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E5B13D4" id="Straight Connector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5pt" to="536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9E0F5B" w:rsidRPr="008051C3" w14:paraId="5C43A38E" w14:textId="77777777" w:rsidTr="00F059C9">
        <w:trPr>
          <w:trHeight w:val="16"/>
        </w:trPr>
        <w:tc>
          <w:tcPr>
            <w:tcW w:w="10976" w:type="dxa"/>
            <w:gridSpan w:val="3"/>
          </w:tcPr>
          <w:p w14:paraId="2EC24279" w14:textId="01B86B7F" w:rsidR="009E0F5B" w:rsidRPr="008051C3" w:rsidRDefault="009E0F5B" w:rsidP="009E0F5B">
            <w:pPr>
              <w:jc w:val="left"/>
              <w:rPr>
                <w:rFonts w:ascii="Cambria" w:hAnsi="Cambria" w:cstheme="majorHAnsi"/>
                <w:noProof/>
                <w:sz w:val="22"/>
                <w:szCs w:val="22"/>
              </w:rPr>
            </w:pPr>
            <w:r w:rsidRPr="008051C3">
              <w:rPr>
                <w:rFonts w:ascii="Cambria" w:eastAsia="SimSun" w:hAnsi="Cambria" w:cstheme="majorHAnsi"/>
                <w:color w:val="000000"/>
                <w:kern w:val="0"/>
                <w:sz w:val="22"/>
                <w:szCs w:val="22"/>
              </w:rPr>
              <w:t>English; Mandarin (native); German (intermediate); Japanese (JLPT N2)</w:t>
            </w:r>
          </w:p>
          <w:p w14:paraId="78908B79" w14:textId="77777777" w:rsidR="009E0F5B" w:rsidRPr="008051C3" w:rsidRDefault="009E0F5B" w:rsidP="009E0F5B">
            <w:pPr>
              <w:jc w:val="right"/>
              <w:rPr>
                <w:rFonts w:ascii="Cambria" w:hAnsi="Cambria" w:cstheme="majorHAnsi"/>
                <w:noProof/>
                <w:sz w:val="22"/>
                <w:szCs w:val="22"/>
              </w:rPr>
            </w:pPr>
          </w:p>
        </w:tc>
      </w:tr>
    </w:tbl>
    <w:p w14:paraId="73FB0A44" w14:textId="77777777" w:rsidR="00AD761B" w:rsidRPr="008051C3" w:rsidRDefault="00AD761B" w:rsidP="00150CC2">
      <w:pPr>
        <w:rPr>
          <w:rFonts w:ascii="Cambria" w:hAnsi="Cambria" w:cstheme="majorHAnsi"/>
        </w:rPr>
      </w:pPr>
    </w:p>
    <w:sectPr w:rsidR="00AD761B" w:rsidRPr="008051C3" w:rsidSect="008B28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87"/>
    <w:multiLevelType w:val="hybridMultilevel"/>
    <w:tmpl w:val="68BEA520"/>
    <w:lvl w:ilvl="0" w:tplc="1C30C04A">
      <w:start w:val="1"/>
      <w:numFmt w:val="bullet"/>
      <w:lvlText w:val=""/>
      <w:lvlJc w:val="left"/>
      <w:pPr>
        <w:ind w:left="81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E22D2"/>
    <w:multiLevelType w:val="hybridMultilevel"/>
    <w:tmpl w:val="FEC211BC"/>
    <w:lvl w:ilvl="0" w:tplc="873C9A0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7E8"/>
    <w:multiLevelType w:val="hybridMultilevel"/>
    <w:tmpl w:val="F55A3E6A"/>
    <w:lvl w:ilvl="0" w:tplc="8D128352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07D6"/>
    <w:multiLevelType w:val="hybridMultilevel"/>
    <w:tmpl w:val="A5E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82D"/>
    <w:multiLevelType w:val="hybridMultilevel"/>
    <w:tmpl w:val="5E403798"/>
    <w:lvl w:ilvl="0" w:tplc="873C9A0C">
      <w:start w:val="1"/>
      <w:numFmt w:val="bullet"/>
      <w:lvlText w:val="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20F7947"/>
    <w:multiLevelType w:val="hybridMultilevel"/>
    <w:tmpl w:val="DCB6C14C"/>
    <w:lvl w:ilvl="0" w:tplc="873C9A0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3C9D"/>
    <w:multiLevelType w:val="hybridMultilevel"/>
    <w:tmpl w:val="8F0C4F5A"/>
    <w:lvl w:ilvl="0" w:tplc="873C9A0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FD4FAE"/>
    <w:multiLevelType w:val="hybridMultilevel"/>
    <w:tmpl w:val="0CFC8A0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6806695"/>
    <w:multiLevelType w:val="hybridMultilevel"/>
    <w:tmpl w:val="55ECAE16"/>
    <w:lvl w:ilvl="0" w:tplc="C302C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308C"/>
    <w:multiLevelType w:val="hybridMultilevel"/>
    <w:tmpl w:val="59C66686"/>
    <w:lvl w:ilvl="0" w:tplc="8D128352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60FB"/>
    <w:multiLevelType w:val="hybridMultilevel"/>
    <w:tmpl w:val="882C6020"/>
    <w:lvl w:ilvl="0" w:tplc="167294D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2BEE"/>
    <w:multiLevelType w:val="hybridMultilevel"/>
    <w:tmpl w:val="54F82380"/>
    <w:lvl w:ilvl="0" w:tplc="C302C0A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54BB"/>
    <w:multiLevelType w:val="hybridMultilevel"/>
    <w:tmpl w:val="93EC60AA"/>
    <w:lvl w:ilvl="0" w:tplc="873C9A0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1D23A2"/>
    <w:multiLevelType w:val="hybridMultilevel"/>
    <w:tmpl w:val="A4F021AE"/>
    <w:lvl w:ilvl="0" w:tplc="7206AB6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51864"/>
    <w:multiLevelType w:val="hybridMultilevel"/>
    <w:tmpl w:val="CFFC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6552C"/>
    <w:multiLevelType w:val="hybridMultilevel"/>
    <w:tmpl w:val="A44686AE"/>
    <w:lvl w:ilvl="0" w:tplc="81F4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303BC"/>
    <w:multiLevelType w:val="hybridMultilevel"/>
    <w:tmpl w:val="F6E8E234"/>
    <w:lvl w:ilvl="0" w:tplc="1C30C04A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5019"/>
    <w:multiLevelType w:val="hybridMultilevel"/>
    <w:tmpl w:val="295E5254"/>
    <w:lvl w:ilvl="0" w:tplc="1C30C04A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2C68"/>
    <w:multiLevelType w:val="hybridMultilevel"/>
    <w:tmpl w:val="A394EB40"/>
    <w:lvl w:ilvl="0" w:tplc="1C30C04A">
      <w:start w:val="1"/>
      <w:numFmt w:val="bullet"/>
      <w:lvlText w:val=""/>
      <w:lvlJc w:val="left"/>
      <w:pPr>
        <w:ind w:left="81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AE5E69"/>
    <w:multiLevelType w:val="hybridMultilevel"/>
    <w:tmpl w:val="6C00A4D4"/>
    <w:lvl w:ilvl="0" w:tplc="81F4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12C73"/>
    <w:multiLevelType w:val="hybridMultilevel"/>
    <w:tmpl w:val="F894CFF8"/>
    <w:lvl w:ilvl="0" w:tplc="40345BA0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A39E2"/>
    <w:multiLevelType w:val="hybridMultilevel"/>
    <w:tmpl w:val="A69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07D1"/>
    <w:multiLevelType w:val="hybridMultilevel"/>
    <w:tmpl w:val="07E64500"/>
    <w:lvl w:ilvl="0" w:tplc="873C9A0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9B53BB"/>
    <w:multiLevelType w:val="hybridMultilevel"/>
    <w:tmpl w:val="F4A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1CFA"/>
    <w:multiLevelType w:val="hybridMultilevel"/>
    <w:tmpl w:val="B0261B44"/>
    <w:lvl w:ilvl="0" w:tplc="167294D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95C72"/>
    <w:multiLevelType w:val="hybridMultilevel"/>
    <w:tmpl w:val="887223C2"/>
    <w:lvl w:ilvl="0" w:tplc="1C30C04A">
      <w:start w:val="1"/>
      <w:numFmt w:val="bullet"/>
      <w:lvlText w:val=""/>
      <w:lvlJc w:val="left"/>
      <w:pPr>
        <w:ind w:left="81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977C10"/>
    <w:multiLevelType w:val="hybridMultilevel"/>
    <w:tmpl w:val="EF82F6AC"/>
    <w:lvl w:ilvl="0" w:tplc="B052BA9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646BF"/>
    <w:multiLevelType w:val="hybridMultilevel"/>
    <w:tmpl w:val="313072A0"/>
    <w:lvl w:ilvl="0" w:tplc="873C9A0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6673E3"/>
    <w:multiLevelType w:val="hybridMultilevel"/>
    <w:tmpl w:val="1D06E99A"/>
    <w:lvl w:ilvl="0" w:tplc="81F4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47BB0"/>
    <w:multiLevelType w:val="hybridMultilevel"/>
    <w:tmpl w:val="3EE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77FA"/>
    <w:multiLevelType w:val="hybridMultilevel"/>
    <w:tmpl w:val="0994E7CC"/>
    <w:lvl w:ilvl="0" w:tplc="81F4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E3D53"/>
    <w:multiLevelType w:val="hybridMultilevel"/>
    <w:tmpl w:val="A7448016"/>
    <w:lvl w:ilvl="0" w:tplc="40345BA0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F07AC"/>
    <w:multiLevelType w:val="hybridMultilevel"/>
    <w:tmpl w:val="2056CA1E"/>
    <w:lvl w:ilvl="0" w:tplc="C4C2043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53D87"/>
    <w:multiLevelType w:val="hybridMultilevel"/>
    <w:tmpl w:val="5994F40A"/>
    <w:lvl w:ilvl="0" w:tplc="C302C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53410"/>
    <w:multiLevelType w:val="hybridMultilevel"/>
    <w:tmpl w:val="31D4ECD8"/>
    <w:lvl w:ilvl="0" w:tplc="F1C267F8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915"/>
    <w:multiLevelType w:val="hybridMultilevel"/>
    <w:tmpl w:val="80FA6BEA"/>
    <w:lvl w:ilvl="0" w:tplc="8D128352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A0461"/>
    <w:multiLevelType w:val="hybridMultilevel"/>
    <w:tmpl w:val="3DF2D266"/>
    <w:lvl w:ilvl="0" w:tplc="69F2C80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A0568"/>
    <w:multiLevelType w:val="hybridMultilevel"/>
    <w:tmpl w:val="4CE0A948"/>
    <w:lvl w:ilvl="0" w:tplc="81F4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A050C"/>
    <w:multiLevelType w:val="hybridMultilevel"/>
    <w:tmpl w:val="80607472"/>
    <w:lvl w:ilvl="0" w:tplc="167294D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44677"/>
    <w:multiLevelType w:val="hybridMultilevel"/>
    <w:tmpl w:val="3A869A50"/>
    <w:lvl w:ilvl="0" w:tplc="873C9A0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2C95F40"/>
    <w:multiLevelType w:val="hybridMultilevel"/>
    <w:tmpl w:val="C34270C2"/>
    <w:lvl w:ilvl="0" w:tplc="167294D0">
      <w:start w:val="1"/>
      <w:numFmt w:val="bullet"/>
      <w:lvlText w:val=""/>
      <w:lvlJc w:val="left"/>
      <w:pPr>
        <w:ind w:left="81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7080D"/>
    <w:multiLevelType w:val="hybridMultilevel"/>
    <w:tmpl w:val="0B1E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E017D"/>
    <w:multiLevelType w:val="hybridMultilevel"/>
    <w:tmpl w:val="9850CADA"/>
    <w:lvl w:ilvl="0" w:tplc="167294D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335A"/>
    <w:multiLevelType w:val="hybridMultilevel"/>
    <w:tmpl w:val="7F7A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0149"/>
    <w:multiLevelType w:val="hybridMultilevel"/>
    <w:tmpl w:val="1A907478"/>
    <w:lvl w:ilvl="0" w:tplc="4EA2323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3755">
    <w:abstractNumId w:val="27"/>
  </w:num>
  <w:num w:numId="2" w16cid:durableId="804857491">
    <w:abstractNumId w:val="19"/>
  </w:num>
  <w:num w:numId="3" w16cid:durableId="626276340">
    <w:abstractNumId w:val="29"/>
  </w:num>
  <w:num w:numId="4" w16cid:durableId="806093394">
    <w:abstractNumId w:val="22"/>
  </w:num>
  <w:num w:numId="5" w16cid:durableId="2123261159">
    <w:abstractNumId w:val="11"/>
  </w:num>
  <w:num w:numId="6" w16cid:durableId="1054894769">
    <w:abstractNumId w:val="39"/>
  </w:num>
  <w:num w:numId="7" w16cid:durableId="2094089203">
    <w:abstractNumId w:val="4"/>
  </w:num>
  <w:num w:numId="8" w16cid:durableId="2062551764">
    <w:abstractNumId w:val="36"/>
  </w:num>
  <w:num w:numId="9" w16cid:durableId="103308560">
    <w:abstractNumId w:val="12"/>
  </w:num>
  <w:num w:numId="10" w16cid:durableId="435636066">
    <w:abstractNumId w:val="6"/>
  </w:num>
  <w:num w:numId="11" w16cid:durableId="1763839639">
    <w:abstractNumId w:val="7"/>
  </w:num>
  <w:num w:numId="12" w16cid:durableId="1914117739">
    <w:abstractNumId w:val="23"/>
  </w:num>
  <w:num w:numId="13" w16cid:durableId="315307190">
    <w:abstractNumId w:val="16"/>
  </w:num>
  <w:num w:numId="14" w16cid:durableId="1697925979">
    <w:abstractNumId w:val="30"/>
  </w:num>
  <w:num w:numId="15" w16cid:durableId="1284270524">
    <w:abstractNumId w:val="37"/>
  </w:num>
  <w:num w:numId="16" w16cid:durableId="1809006606">
    <w:abstractNumId w:val="28"/>
  </w:num>
  <w:num w:numId="17" w16cid:durableId="2050104229">
    <w:abstractNumId w:val="14"/>
  </w:num>
  <w:num w:numId="18" w16cid:durableId="1075052570">
    <w:abstractNumId w:val="44"/>
  </w:num>
  <w:num w:numId="19" w16cid:durableId="961499494">
    <w:abstractNumId w:val="32"/>
  </w:num>
  <w:num w:numId="20" w16cid:durableId="449469799">
    <w:abstractNumId w:val="0"/>
  </w:num>
  <w:num w:numId="21" w16cid:durableId="1926957304">
    <w:abstractNumId w:val="18"/>
  </w:num>
  <w:num w:numId="22" w16cid:durableId="167601078">
    <w:abstractNumId w:val="17"/>
  </w:num>
  <w:num w:numId="23" w16cid:durableId="884028101">
    <w:abstractNumId w:val="25"/>
  </w:num>
  <w:num w:numId="24" w16cid:durableId="475538316">
    <w:abstractNumId w:val="43"/>
  </w:num>
  <w:num w:numId="25" w16cid:durableId="1729375154">
    <w:abstractNumId w:val="15"/>
  </w:num>
  <w:num w:numId="26" w16cid:durableId="821972844">
    <w:abstractNumId w:val="5"/>
  </w:num>
  <w:num w:numId="27" w16cid:durableId="726804876">
    <w:abstractNumId w:val="3"/>
  </w:num>
  <w:num w:numId="28" w16cid:durableId="785583275">
    <w:abstractNumId w:val="24"/>
  </w:num>
  <w:num w:numId="29" w16cid:durableId="621688459">
    <w:abstractNumId w:val="40"/>
  </w:num>
  <w:num w:numId="30" w16cid:durableId="2021006823">
    <w:abstractNumId w:val="42"/>
  </w:num>
  <w:num w:numId="31" w16cid:durableId="953946567">
    <w:abstractNumId w:val="10"/>
  </w:num>
  <w:num w:numId="32" w16cid:durableId="913128532">
    <w:abstractNumId w:val="38"/>
  </w:num>
  <w:num w:numId="33" w16cid:durableId="858935573">
    <w:abstractNumId w:val="21"/>
  </w:num>
  <w:num w:numId="34" w16cid:durableId="528883642">
    <w:abstractNumId w:val="1"/>
  </w:num>
  <w:num w:numId="35" w16cid:durableId="634526414">
    <w:abstractNumId w:val="34"/>
  </w:num>
  <w:num w:numId="36" w16cid:durableId="363554584">
    <w:abstractNumId w:val="20"/>
  </w:num>
  <w:num w:numId="37" w16cid:durableId="1013341855">
    <w:abstractNumId w:val="31"/>
  </w:num>
  <w:num w:numId="38" w16cid:durableId="1386878154">
    <w:abstractNumId w:val="26"/>
  </w:num>
  <w:num w:numId="39" w16cid:durableId="924730158">
    <w:abstractNumId w:val="33"/>
  </w:num>
  <w:num w:numId="40" w16cid:durableId="1313482889">
    <w:abstractNumId w:val="8"/>
  </w:num>
  <w:num w:numId="41" w16cid:durableId="1329362920">
    <w:abstractNumId w:val="13"/>
  </w:num>
  <w:num w:numId="42" w16cid:durableId="741173822">
    <w:abstractNumId w:val="35"/>
  </w:num>
  <w:num w:numId="43" w16cid:durableId="5980153">
    <w:abstractNumId w:val="2"/>
  </w:num>
  <w:num w:numId="44" w16cid:durableId="58679362">
    <w:abstractNumId w:val="9"/>
  </w:num>
  <w:num w:numId="45" w16cid:durableId="196144998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F8"/>
    <w:rsid w:val="000152AC"/>
    <w:rsid w:val="00015502"/>
    <w:rsid w:val="000211F6"/>
    <w:rsid w:val="000247AC"/>
    <w:rsid w:val="0002689F"/>
    <w:rsid w:val="000373C3"/>
    <w:rsid w:val="00044855"/>
    <w:rsid w:val="0005150A"/>
    <w:rsid w:val="00053640"/>
    <w:rsid w:val="0005491A"/>
    <w:rsid w:val="00057FA6"/>
    <w:rsid w:val="00061504"/>
    <w:rsid w:val="000676B4"/>
    <w:rsid w:val="000714C4"/>
    <w:rsid w:val="0007309B"/>
    <w:rsid w:val="00075023"/>
    <w:rsid w:val="00077B7C"/>
    <w:rsid w:val="000830A0"/>
    <w:rsid w:val="00083D7C"/>
    <w:rsid w:val="00087FC5"/>
    <w:rsid w:val="000C1E2F"/>
    <w:rsid w:val="000E0C6B"/>
    <w:rsid w:val="000E6138"/>
    <w:rsid w:val="000E6E82"/>
    <w:rsid w:val="000F0A1A"/>
    <w:rsid w:val="000F7FE3"/>
    <w:rsid w:val="001050CA"/>
    <w:rsid w:val="001256ED"/>
    <w:rsid w:val="00130BD4"/>
    <w:rsid w:val="00137E70"/>
    <w:rsid w:val="00141544"/>
    <w:rsid w:val="00143769"/>
    <w:rsid w:val="00144D10"/>
    <w:rsid w:val="001454F0"/>
    <w:rsid w:val="00150CC2"/>
    <w:rsid w:val="0017065D"/>
    <w:rsid w:val="00177682"/>
    <w:rsid w:val="00196818"/>
    <w:rsid w:val="001A5779"/>
    <w:rsid w:val="001B0707"/>
    <w:rsid w:val="001B3234"/>
    <w:rsid w:val="001B50D8"/>
    <w:rsid w:val="001B5114"/>
    <w:rsid w:val="001B6F1D"/>
    <w:rsid w:val="001D29EF"/>
    <w:rsid w:val="001E198F"/>
    <w:rsid w:val="001E2169"/>
    <w:rsid w:val="001E7730"/>
    <w:rsid w:val="001F4494"/>
    <w:rsid w:val="001F69A6"/>
    <w:rsid w:val="001F6F4A"/>
    <w:rsid w:val="002130E9"/>
    <w:rsid w:val="00224FDB"/>
    <w:rsid w:val="002549B4"/>
    <w:rsid w:val="0025514C"/>
    <w:rsid w:val="002661E6"/>
    <w:rsid w:val="002A4BAA"/>
    <w:rsid w:val="002A5BAF"/>
    <w:rsid w:val="002C33D1"/>
    <w:rsid w:val="002C4A17"/>
    <w:rsid w:val="002E3BB6"/>
    <w:rsid w:val="002F2536"/>
    <w:rsid w:val="002F25B3"/>
    <w:rsid w:val="002F31C7"/>
    <w:rsid w:val="002F615C"/>
    <w:rsid w:val="0031286D"/>
    <w:rsid w:val="0032351C"/>
    <w:rsid w:val="00332EE4"/>
    <w:rsid w:val="00336AA4"/>
    <w:rsid w:val="00345DCA"/>
    <w:rsid w:val="003471DA"/>
    <w:rsid w:val="00347F1E"/>
    <w:rsid w:val="00351ACB"/>
    <w:rsid w:val="00352AF4"/>
    <w:rsid w:val="0035475B"/>
    <w:rsid w:val="00354AB7"/>
    <w:rsid w:val="00370650"/>
    <w:rsid w:val="00374AF3"/>
    <w:rsid w:val="003A11C5"/>
    <w:rsid w:val="003B148A"/>
    <w:rsid w:val="003B2C04"/>
    <w:rsid w:val="003B5700"/>
    <w:rsid w:val="003C7DB9"/>
    <w:rsid w:val="003E2CEB"/>
    <w:rsid w:val="003E4416"/>
    <w:rsid w:val="003F024C"/>
    <w:rsid w:val="003F2295"/>
    <w:rsid w:val="00405EE4"/>
    <w:rsid w:val="00423109"/>
    <w:rsid w:val="00440E39"/>
    <w:rsid w:val="00441E31"/>
    <w:rsid w:val="00461E59"/>
    <w:rsid w:val="00477AAF"/>
    <w:rsid w:val="004959FC"/>
    <w:rsid w:val="00495F49"/>
    <w:rsid w:val="0049656F"/>
    <w:rsid w:val="004A4079"/>
    <w:rsid w:val="004A438E"/>
    <w:rsid w:val="004A6A75"/>
    <w:rsid w:val="004A7BEA"/>
    <w:rsid w:val="004B0995"/>
    <w:rsid w:val="004B0F59"/>
    <w:rsid w:val="004B32DC"/>
    <w:rsid w:val="004E1BA8"/>
    <w:rsid w:val="004E354E"/>
    <w:rsid w:val="004E4314"/>
    <w:rsid w:val="004E4742"/>
    <w:rsid w:val="004F7406"/>
    <w:rsid w:val="00506FBF"/>
    <w:rsid w:val="005177B3"/>
    <w:rsid w:val="0052061B"/>
    <w:rsid w:val="0053289C"/>
    <w:rsid w:val="00541D54"/>
    <w:rsid w:val="00542FFC"/>
    <w:rsid w:val="00552257"/>
    <w:rsid w:val="00552A5A"/>
    <w:rsid w:val="00560636"/>
    <w:rsid w:val="005613BB"/>
    <w:rsid w:val="00562CAD"/>
    <w:rsid w:val="00563982"/>
    <w:rsid w:val="00567979"/>
    <w:rsid w:val="00570511"/>
    <w:rsid w:val="005705E7"/>
    <w:rsid w:val="00575695"/>
    <w:rsid w:val="005A1507"/>
    <w:rsid w:val="005B05C0"/>
    <w:rsid w:val="005B64FD"/>
    <w:rsid w:val="005C5777"/>
    <w:rsid w:val="005E1FC4"/>
    <w:rsid w:val="005E596C"/>
    <w:rsid w:val="005F69CA"/>
    <w:rsid w:val="005F7701"/>
    <w:rsid w:val="00601145"/>
    <w:rsid w:val="00614AC8"/>
    <w:rsid w:val="006326C0"/>
    <w:rsid w:val="00634047"/>
    <w:rsid w:val="00645159"/>
    <w:rsid w:val="0064594E"/>
    <w:rsid w:val="006707A1"/>
    <w:rsid w:val="00675773"/>
    <w:rsid w:val="0068012A"/>
    <w:rsid w:val="00691833"/>
    <w:rsid w:val="00695F6D"/>
    <w:rsid w:val="006960A0"/>
    <w:rsid w:val="006A0ACD"/>
    <w:rsid w:val="006A282F"/>
    <w:rsid w:val="006A3F90"/>
    <w:rsid w:val="006A6DEB"/>
    <w:rsid w:val="006B115E"/>
    <w:rsid w:val="006B739F"/>
    <w:rsid w:val="006D09A8"/>
    <w:rsid w:val="006D133B"/>
    <w:rsid w:val="006D35C0"/>
    <w:rsid w:val="006E76E8"/>
    <w:rsid w:val="006F1E9D"/>
    <w:rsid w:val="006F2205"/>
    <w:rsid w:val="006F551C"/>
    <w:rsid w:val="00726F59"/>
    <w:rsid w:val="00735A1D"/>
    <w:rsid w:val="00745728"/>
    <w:rsid w:val="00746920"/>
    <w:rsid w:val="00747011"/>
    <w:rsid w:val="0075660A"/>
    <w:rsid w:val="00765488"/>
    <w:rsid w:val="00796362"/>
    <w:rsid w:val="007A6EBB"/>
    <w:rsid w:val="007A771D"/>
    <w:rsid w:val="007C661F"/>
    <w:rsid w:val="007D2A33"/>
    <w:rsid w:val="007D2BCB"/>
    <w:rsid w:val="007D2FA5"/>
    <w:rsid w:val="007F709D"/>
    <w:rsid w:val="008028A4"/>
    <w:rsid w:val="008041AD"/>
    <w:rsid w:val="008051C3"/>
    <w:rsid w:val="00824C9A"/>
    <w:rsid w:val="00824CFC"/>
    <w:rsid w:val="008276CD"/>
    <w:rsid w:val="0083450E"/>
    <w:rsid w:val="008577DC"/>
    <w:rsid w:val="00861AD7"/>
    <w:rsid w:val="0086338B"/>
    <w:rsid w:val="00874C51"/>
    <w:rsid w:val="00887D8D"/>
    <w:rsid w:val="00895360"/>
    <w:rsid w:val="008970BA"/>
    <w:rsid w:val="008A3386"/>
    <w:rsid w:val="008A3C47"/>
    <w:rsid w:val="008B23F9"/>
    <w:rsid w:val="008B28F8"/>
    <w:rsid w:val="008C1DCA"/>
    <w:rsid w:val="008D4E19"/>
    <w:rsid w:val="008D547E"/>
    <w:rsid w:val="008F4F25"/>
    <w:rsid w:val="00926AE6"/>
    <w:rsid w:val="009411BD"/>
    <w:rsid w:val="00945F40"/>
    <w:rsid w:val="0095687B"/>
    <w:rsid w:val="009711FF"/>
    <w:rsid w:val="009735F4"/>
    <w:rsid w:val="00981E5B"/>
    <w:rsid w:val="00982D39"/>
    <w:rsid w:val="00985B7C"/>
    <w:rsid w:val="00985FCF"/>
    <w:rsid w:val="009A0D29"/>
    <w:rsid w:val="009B09E6"/>
    <w:rsid w:val="009D1D3D"/>
    <w:rsid w:val="009E0F5B"/>
    <w:rsid w:val="009E49C2"/>
    <w:rsid w:val="009F161B"/>
    <w:rsid w:val="00A07151"/>
    <w:rsid w:val="00A12AD9"/>
    <w:rsid w:val="00A17A1B"/>
    <w:rsid w:val="00A239E8"/>
    <w:rsid w:val="00A270B5"/>
    <w:rsid w:val="00A40C8C"/>
    <w:rsid w:val="00A40F03"/>
    <w:rsid w:val="00A450C1"/>
    <w:rsid w:val="00A466CF"/>
    <w:rsid w:val="00A51D56"/>
    <w:rsid w:val="00A60AD0"/>
    <w:rsid w:val="00A80561"/>
    <w:rsid w:val="00A821C0"/>
    <w:rsid w:val="00A86412"/>
    <w:rsid w:val="00A95D7D"/>
    <w:rsid w:val="00AC0527"/>
    <w:rsid w:val="00AD0587"/>
    <w:rsid w:val="00AD761B"/>
    <w:rsid w:val="00AE3525"/>
    <w:rsid w:val="00AE7BEB"/>
    <w:rsid w:val="00B025DF"/>
    <w:rsid w:val="00B05608"/>
    <w:rsid w:val="00B22F78"/>
    <w:rsid w:val="00B23FCB"/>
    <w:rsid w:val="00B30985"/>
    <w:rsid w:val="00B45166"/>
    <w:rsid w:val="00B543CF"/>
    <w:rsid w:val="00B54CA3"/>
    <w:rsid w:val="00B567B3"/>
    <w:rsid w:val="00B62531"/>
    <w:rsid w:val="00B636A7"/>
    <w:rsid w:val="00B72F23"/>
    <w:rsid w:val="00B811C6"/>
    <w:rsid w:val="00B816B3"/>
    <w:rsid w:val="00B81BDA"/>
    <w:rsid w:val="00B835F9"/>
    <w:rsid w:val="00B85282"/>
    <w:rsid w:val="00B90BF5"/>
    <w:rsid w:val="00B912DB"/>
    <w:rsid w:val="00B97FA9"/>
    <w:rsid w:val="00B97FDA"/>
    <w:rsid w:val="00BB0CF9"/>
    <w:rsid w:val="00BB2C0C"/>
    <w:rsid w:val="00BC423D"/>
    <w:rsid w:val="00BE4935"/>
    <w:rsid w:val="00BE664F"/>
    <w:rsid w:val="00C027F7"/>
    <w:rsid w:val="00C02949"/>
    <w:rsid w:val="00C071E4"/>
    <w:rsid w:val="00C1137E"/>
    <w:rsid w:val="00C116D5"/>
    <w:rsid w:val="00C11B7B"/>
    <w:rsid w:val="00C137A6"/>
    <w:rsid w:val="00C17281"/>
    <w:rsid w:val="00C20F73"/>
    <w:rsid w:val="00C2314D"/>
    <w:rsid w:val="00C27B6B"/>
    <w:rsid w:val="00C30DDD"/>
    <w:rsid w:val="00C53262"/>
    <w:rsid w:val="00C5631D"/>
    <w:rsid w:val="00C82540"/>
    <w:rsid w:val="00C83DD6"/>
    <w:rsid w:val="00C8492E"/>
    <w:rsid w:val="00C8694C"/>
    <w:rsid w:val="00C93269"/>
    <w:rsid w:val="00CA22AE"/>
    <w:rsid w:val="00CA5939"/>
    <w:rsid w:val="00CB2536"/>
    <w:rsid w:val="00CB54D2"/>
    <w:rsid w:val="00CB6680"/>
    <w:rsid w:val="00CB6C88"/>
    <w:rsid w:val="00CD4B70"/>
    <w:rsid w:val="00CD5158"/>
    <w:rsid w:val="00CE0F74"/>
    <w:rsid w:val="00CE3D59"/>
    <w:rsid w:val="00CF3C01"/>
    <w:rsid w:val="00CF6E3F"/>
    <w:rsid w:val="00D04C95"/>
    <w:rsid w:val="00D14C3D"/>
    <w:rsid w:val="00D15ABE"/>
    <w:rsid w:val="00D17805"/>
    <w:rsid w:val="00D30B16"/>
    <w:rsid w:val="00D50B63"/>
    <w:rsid w:val="00D625D3"/>
    <w:rsid w:val="00D8016B"/>
    <w:rsid w:val="00D91972"/>
    <w:rsid w:val="00DA6D6E"/>
    <w:rsid w:val="00DB61C3"/>
    <w:rsid w:val="00DB6D36"/>
    <w:rsid w:val="00DD3F94"/>
    <w:rsid w:val="00DD67CF"/>
    <w:rsid w:val="00DE600B"/>
    <w:rsid w:val="00E06D05"/>
    <w:rsid w:val="00E13BBC"/>
    <w:rsid w:val="00E223F6"/>
    <w:rsid w:val="00E25344"/>
    <w:rsid w:val="00E30E3D"/>
    <w:rsid w:val="00E31A44"/>
    <w:rsid w:val="00E41772"/>
    <w:rsid w:val="00E65B79"/>
    <w:rsid w:val="00E96462"/>
    <w:rsid w:val="00E97E5C"/>
    <w:rsid w:val="00EA5D61"/>
    <w:rsid w:val="00EC2119"/>
    <w:rsid w:val="00EC5495"/>
    <w:rsid w:val="00EE4DFA"/>
    <w:rsid w:val="00EE66A6"/>
    <w:rsid w:val="00EF2597"/>
    <w:rsid w:val="00EF5793"/>
    <w:rsid w:val="00EF75A4"/>
    <w:rsid w:val="00F059C9"/>
    <w:rsid w:val="00F14A98"/>
    <w:rsid w:val="00F2038F"/>
    <w:rsid w:val="00F204FF"/>
    <w:rsid w:val="00F35B5C"/>
    <w:rsid w:val="00F36E53"/>
    <w:rsid w:val="00F445A2"/>
    <w:rsid w:val="00F548FB"/>
    <w:rsid w:val="00F653E3"/>
    <w:rsid w:val="00F663F2"/>
    <w:rsid w:val="00F83E61"/>
    <w:rsid w:val="00FA4CA3"/>
    <w:rsid w:val="00FB4F5A"/>
    <w:rsid w:val="00FD4FD0"/>
    <w:rsid w:val="00FE08BC"/>
    <w:rsid w:val="00FF0DB3"/>
    <w:rsid w:val="00FF28B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2049"/>
  <w15:chartTrackingRefBased/>
  <w15:docId w15:val="{BC510D8D-3815-FF48-8AEE-EDCFFFA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F8"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8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8F8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1E77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B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A6"/>
    <w:rPr>
      <w:rFonts w:ascii="Times New Roman" w:hAnsi="Times New Roman" w:cs="Times New Roman"/>
      <w:kern w:val="2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6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6A6"/>
    <w:rPr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zyang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EE027-9F96-E947-BD1E-5CADA8E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YANG</dc:creator>
  <cp:keywords/>
  <dc:description/>
  <cp:lastModifiedBy>Yang, Ariel</cp:lastModifiedBy>
  <cp:revision>3</cp:revision>
  <cp:lastPrinted>2020-11-28T17:56:00Z</cp:lastPrinted>
  <dcterms:created xsi:type="dcterms:W3CDTF">2023-06-02T20:17:00Z</dcterms:created>
  <dcterms:modified xsi:type="dcterms:W3CDTF">2023-07-21T19:07:00Z</dcterms:modified>
</cp:coreProperties>
</file>