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04FD" w14:textId="77777777" w:rsidR="004F3CD4" w:rsidRDefault="00C8470B" w:rsidP="005A62C4">
      <w:pPr>
        <w:pStyle w:val="NoSpacing"/>
        <w:rPr>
          <w:b/>
          <w:bCs/>
          <w:sz w:val="32"/>
          <w:szCs w:val="28"/>
        </w:rPr>
      </w:pPr>
      <w:r w:rsidRPr="00EB2014">
        <w:rPr>
          <w:b/>
          <w:bCs/>
          <w:sz w:val="32"/>
          <w:szCs w:val="28"/>
        </w:rPr>
        <w:t>So’Phelia Morrow</w:t>
      </w:r>
    </w:p>
    <w:p w14:paraId="1D341D76" w14:textId="60CFCEAF" w:rsidR="00076476" w:rsidRPr="00A552AA" w:rsidRDefault="006E7BB9" w:rsidP="005A62C4">
      <w:pPr>
        <w:pStyle w:val="NoSpacing"/>
        <w:rPr>
          <w:b/>
          <w:bCs/>
          <w:i/>
          <w:iCs/>
          <w:sz w:val="32"/>
          <w:szCs w:val="28"/>
        </w:rPr>
      </w:pPr>
      <w:r w:rsidRPr="00A552AA">
        <w:rPr>
          <w:b/>
          <w:bCs/>
          <w:i/>
          <w:iCs/>
          <w:sz w:val="32"/>
          <w:szCs w:val="28"/>
        </w:rPr>
        <w:t>MPH, MSW</w:t>
      </w:r>
    </w:p>
    <w:p w14:paraId="5A7FD456" w14:textId="79883BDB" w:rsidR="00C8470B" w:rsidRPr="001E26D7" w:rsidRDefault="00C8470B" w:rsidP="005A62C4">
      <w:pPr>
        <w:pStyle w:val="NoSpacing"/>
        <w:rPr>
          <w:b/>
          <w:bCs/>
        </w:rPr>
      </w:pPr>
      <w:r w:rsidRPr="001E26D7">
        <w:rPr>
          <w:b/>
          <w:bCs/>
        </w:rPr>
        <w:t>University of Michigan School of Social Work | Department of Sociology</w:t>
      </w:r>
    </w:p>
    <w:p w14:paraId="7A6D4B3F" w14:textId="4C47DB8C" w:rsidR="00C8470B" w:rsidRDefault="00C8470B" w:rsidP="005A62C4">
      <w:pPr>
        <w:pStyle w:val="NoSpacing"/>
      </w:pPr>
      <w:r>
        <w:t>1080 South University Avenue, B654, Ann Arbor, MI 48109</w:t>
      </w:r>
    </w:p>
    <w:p w14:paraId="7BBE7408" w14:textId="1EFD16FA" w:rsidR="00C8470B" w:rsidRDefault="00C8470B" w:rsidP="005A62C4">
      <w:pPr>
        <w:pStyle w:val="NoSpacing"/>
      </w:pPr>
      <w:r w:rsidRPr="001E26D7">
        <w:rPr>
          <w:b/>
          <w:bCs/>
        </w:rPr>
        <w:t>Email:</w:t>
      </w:r>
      <w:r>
        <w:t xml:space="preserve"> </w:t>
      </w:r>
      <w:hyperlink r:id="rId7" w:history="1">
        <w:r w:rsidRPr="002A731A">
          <w:rPr>
            <w:rStyle w:val="Hyperlink"/>
          </w:rPr>
          <w:t>sopmarie@umich.edu</w:t>
        </w:r>
      </w:hyperlink>
      <w:r>
        <w:t xml:space="preserve"> | </w:t>
      </w:r>
      <w:r w:rsidRPr="001E26D7">
        <w:rPr>
          <w:b/>
          <w:bCs/>
        </w:rPr>
        <w:t>Office:</w:t>
      </w:r>
      <w:r>
        <w:t xml:space="preserve"> (734) 763–2345</w:t>
      </w:r>
    </w:p>
    <w:p w14:paraId="6F00697E" w14:textId="157FDF05" w:rsidR="000F22B4" w:rsidRDefault="00C8470B" w:rsidP="005A62C4">
      <w:pPr>
        <w:pStyle w:val="NoSpacing"/>
        <w:rPr>
          <w:rStyle w:val="Hyperlink"/>
          <w:rFonts w:eastAsia="Times New Roman" w:cs="Times New Roman"/>
          <w:u w:val="none"/>
        </w:rPr>
      </w:pPr>
      <w:r w:rsidRPr="001E26D7">
        <w:rPr>
          <w:b/>
          <w:bCs/>
        </w:rPr>
        <w:t>ORCID:</w:t>
      </w:r>
      <w:r>
        <w:t xml:space="preserve"> </w:t>
      </w:r>
      <w:hyperlink r:id="rId8" w:history="1">
        <w:r w:rsidRPr="00704474">
          <w:rPr>
            <w:rStyle w:val="Hyperlink"/>
            <w:rFonts w:eastAsia="Times New Roman" w:cs="Times New Roman"/>
          </w:rPr>
          <w:t>https://orcid.org/0000-0001-5067-014X</w:t>
        </w:r>
      </w:hyperlink>
    </w:p>
    <w:p w14:paraId="659B7517" w14:textId="17E7EEFD" w:rsidR="000F22B4" w:rsidRDefault="000F22B4" w:rsidP="005A62C4">
      <w:pPr>
        <w:pStyle w:val="NoSpacing"/>
        <w:rPr>
          <w:rStyle w:val="Hyperlink"/>
          <w:rFonts w:eastAsia="Times New Roman" w:cs="Times New Roman"/>
          <w:u w:val="none"/>
        </w:rPr>
      </w:pPr>
    </w:p>
    <w:p w14:paraId="53CFA075" w14:textId="15965C34" w:rsidR="00052136" w:rsidRPr="00FA2E47" w:rsidRDefault="00964B4D" w:rsidP="005A62C4">
      <w:pPr>
        <w:pStyle w:val="NoSpacing"/>
        <w:rPr>
          <w:rStyle w:val="Hyperlink"/>
          <w:rFonts w:eastAsia="Times New Roman" w:cs="Times New Roman"/>
          <w:color w:val="auto"/>
          <w:u w:val="none"/>
        </w:rPr>
      </w:pPr>
      <w:r>
        <w:rPr>
          <w:rStyle w:val="Hyperlink"/>
          <w:rFonts w:eastAsia="Times New Roman" w:cs="Times New Roman"/>
          <w:b/>
          <w:bCs/>
          <w:color w:val="auto"/>
        </w:rPr>
        <w:t>Theory, research, method, and practice interests</w:t>
      </w:r>
    </w:p>
    <w:p w14:paraId="3BA2792A" w14:textId="3CD68373" w:rsidR="008205F3" w:rsidRDefault="00964B4D" w:rsidP="005A62C4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My research interests broadly concern exploring the relationship between social conditions and Black women’s health. Specifically, exploring the relationship between wealth (debt) and Black women’s mental and physical health. I am also interested in understanding intimate partner violence as a social determinant of health, that is, how intimate partner violence is related to economic, financial, and housing inequality</w:t>
      </w:r>
      <w:r w:rsidR="009E3077">
        <w:rPr>
          <w:rFonts w:eastAsia="Times New Roman" w:cs="Times New Roman"/>
          <w:color w:val="000000"/>
          <w:szCs w:val="24"/>
        </w:rPr>
        <w:t xml:space="preserve">. I am further concerned with cultural explanations of intra-racial violence against Black women as they relate to Black women’s resiliency. The </w:t>
      </w:r>
      <w:r w:rsidR="008205F3">
        <w:rPr>
          <w:rFonts w:eastAsia="Times New Roman" w:cs="Times New Roman"/>
          <w:color w:val="000000"/>
          <w:szCs w:val="24"/>
        </w:rPr>
        <w:t>qualitative</w:t>
      </w:r>
      <w:r w:rsidR="009E3077">
        <w:rPr>
          <w:rFonts w:eastAsia="Times New Roman" w:cs="Times New Roman"/>
          <w:color w:val="000000"/>
          <w:szCs w:val="24"/>
        </w:rPr>
        <w:t xml:space="preserve"> methodologies I employ are grounded in standpoint </w:t>
      </w:r>
      <w:r w:rsidR="008205F3">
        <w:rPr>
          <w:rFonts w:eastAsia="Times New Roman" w:cs="Times New Roman"/>
          <w:color w:val="000000"/>
          <w:szCs w:val="24"/>
        </w:rPr>
        <w:t>theory and</w:t>
      </w:r>
      <w:r w:rsidR="009E3077">
        <w:rPr>
          <w:rFonts w:eastAsia="Times New Roman" w:cs="Times New Roman"/>
          <w:color w:val="000000"/>
          <w:szCs w:val="24"/>
        </w:rPr>
        <w:t xml:space="preserve"> include phenomenology</w:t>
      </w:r>
      <w:r w:rsidR="008205F3">
        <w:rPr>
          <w:rFonts w:eastAsia="Times New Roman" w:cs="Times New Roman"/>
          <w:color w:val="000000"/>
          <w:szCs w:val="24"/>
        </w:rPr>
        <w:t xml:space="preserve"> and </w:t>
      </w:r>
      <w:r w:rsidR="009E3077">
        <w:rPr>
          <w:rFonts w:eastAsia="Times New Roman" w:cs="Times New Roman"/>
          <w:color w:val="000000"/>
          <w:szCs w:val="24"/>
        </w:rPr>
        <w:t>autoethnography. My practice interests include social policy</w:t>
      </w:r>
      <w:r w:rsidR="00E15626">
        <w:rPr>
          <w:rFonts w:eastAsia="Times New Roman" w:cs="Times New Roman"/>
          <w:color w:val="000000"/>
          <w:szCs w:val="24"/>
        </w:rPr>
        <w:t>, policy advocacy, and evaluation.</w:t>
      </w:r>
    </w:p>
    <w:p w14:paraId="175236CE" w14:textId="7BF330C2" w:rsidR="003204AA" w:rsidRDefault="009E3077" w:rsidP="005A62C4">
      <w:pPr>
        <w:pStyle w:val="NoSpacing"/>
        <w:rPr>
          <w:rFonts w:eastAsia="Times New Roman" w:cs="Times New Roman"/>
          <w:color w:val="000000"/>
          <w:szCs w:val="24"/>
          <w:u w:val="single"/>
        </w:rPr>
      </w:pPr>
      <w:r>
        <w:rPr>
          <w:rFonts w:eastAsia="Times New Roman" w:cs="Times New Roman"/>
          <w:color w:val="000000"/>
          <w:szCs w:val="24"/>
        </w:rPr>
        <w:t xml:space="preserve"> </w:t>
      </w:r>
    </w:p>
    <w:p w14:paraId="60E858DE" w14:textId="4D15412B" w:rsidR="005A62C4" w:rsidRDefault="005A62C4" w:rsidP="005A62C4">
      <w:pPr>
        <w:pStyle w:val="NoSpacing"/>
        <w:rPr>
          <w:rFonts w:eastAsia="Times New Roman" w:cs="Times New Roman"/>
          <w:color w:val="000000"/>
          <w:szCs w:val="24"/>
        </w:rPr>
      </w:pPr>
      <w:r w:rsidRPr="005A62C4">
        <w:rPr>
          <w:rFonts w:eastAsia="Times New Roman" w:cs="Times New Roman"/>
          <w:b/>
          <w:bCs/>
          <w:color w:val="000000"/>
          <w:szCs w:val="24"/>
          <w:u w:val="single"/>
        </w:rPr>
        <w:t>E</w:t>
      </w:r>
      <w:r w:rsidR="0097090A">
        <w:rPr>
          <w:rFonts w:eastAsia="Times New Roman" w:cs="Times New Roman"/>
          <w:b/>
          <w:bCs/>
          <w:color w:val="000000"/>
          <w:szCs w:val="24"/>
          <w:u w:val="single"/>
        </w:rPr>
        <w:t>ducation and Training</w:t>
      </w:r>
    </w:p>
    <w:p w14:paraId="68938156" w14:textId="56A6E89B" w:rsidR="00E119E2" w:rsidRDefault="00E119E2" w:rsidP="007F4CBA">
      <w:pPr>
        <w:pStyle w:val="NoSpacing"/>
        <w:rPr>
          <w:rFonts w:eastAsia="Times New Roman" w:cs="Times New Roman"/>
          <w:color w:val="000000"/>
          <w:szCs w:val="24"/>
        </w:rPr>
      </w:pPr>
      <w:r w:rsidRPr="00CF77EC">
        <w:rPr>
          <w:rFonts w:eastAsia="Times New Roman" w:cs="Times New Roman"/>
          <w:b/>
          <w:bCs/>
          <w:color w:val="000000"/>
          <w:szCs w:val="24"/>
        </w:rPr>
        <w:t>University of Michigan, Ann Arbor, MI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   </w:t>
      </w:r>
      <w:r w:rsidRPr="00DC439C">
        <w:rPr>
          <w:rFonts w:eastAsia="Times New Roman" w:cs="Times New Roman"/>
          <w:b/>
          <w:bCs/>
          <w:color w:val="000000"/>
          <w:szCs w:val="24"/>
        </w:rPr>
        <w:t>Ph.D.,</w:t>
      </w:r>
      <w:r w:rsidRPr="00E119E2">
        <w:rPr>
          <w:rFonts w:eastAsia="Times New Roman" w:cs="Times New Roman"/>
          <w:color w:val="000000"/>
          <w:szCs w:val="24"/>
        </w:rPr>
        <w:t xml:space="preserve"> </w:t>
      </w:r>
      <w:r w:rsidRPr="00DC439C">
        <w:rPr>
          <w:rFonts w:eastAsia="Times New Roman" w:cs="Times New Roman"/>
          <w:i/>
          <w:iCs/>
          <w:color w:val="000000"/>
          <w:szCs w:val="24"/>
        </w:rPr>
        <w:t>Social Work and Sociology</w:t>
      </w:r>
      <w:r w:rsidRPr="00E119E2">
        <w:rPr>
          <w:rFonts w:eastAsia="Times New Roman" w:cs="Times New Roman"/>
          <w:color w:val="000000"/>
          <w:szCs w:val="24"/>
        </w:rPr>
        <w:t>, Candidate</w:t>
      </w:r>
    </w:p>
    <w:p w14:paraId="53EEED92" w14:textId="0FC33AE2" w:rsidR="009F4BB4" w:rsidRPr="00EB7F39" w:rsidRDefault="009F4BB4" w:rsidP="007F4CBA">
      <w:pPr>
        <w:pStyle w:val="NoSpacing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</w:r>
      <w:r>
        <w:rPr>
          <w:rFonts w:eastAsia="Times New Roman" w:cs="Times New Roman"/>
          <w:color w:val="000000"/>
          <w:szCs w:val="24"/>
        </w:rPr>
        <w:tab/>
        <w:t xml:space="preserve">        </w:t>
      </w:r>
      <w:r w:rsidRPr="00EB7F39">
        <w:rPr>
          <w:rFonts w:eastAsia="Times New Roman" w:cs="Times New Roman"/>
          <w:b/>
          <w:bCs/>
          <w:color w:val="000000"/>
          <w:szCs w:val="24"/>
        </w:rPr>
        <w:t xml:space="preserve">Expected: </w:t>
      </w:r>
      <w:r w:rsidR="004954B1" w:rsidRPr="00EB7F39">
        <w:rPr>
          <w:rFonts w:eastAsia="Times New Roman" w:cs="Times New Roman"/>
          <w:b/>
          <w:bCs/>
          <w:color w:val="000000"/>
          <w:szCs w:val="24"/>
        </w:rPr>
        <w:t>Winter 202</w:t>
      </w:r>
      <w:r w:rsidR="00EB7F39">
        <w:rPr>
          <w:rFonts w:eastAsia="Times New Roman" w:cs="Times New Roman"/>
          <w:b/>
          <w:bCs/>
          <w:color w:val="000000"/>
          <w:szCs w:val="24"/>
        </w:rPr>
        <w:t>5</w:t>
      </w:r>
    </w:p>
    <w:p w14:paraId="7DD5C0BE" w14:textId="425B047E" w:rsidR="00E119E2" w:rsidRPr="00E119E2" w:rsidRDefault="00E119E2" w:rsidP="00DC439C">
      <w:pPr>
        <w:pStyle w:val="NoSpacing"/>
        <w:rPr>
          <w:rFonts w:eastAsia="Times New Roman" w:cs="Times New Roman"/>
          <w:color w:val="000000"/>
          <w:szCs w:val="24"/>
        </w:rPr>
      </w:pPr>
      <w:r w:rsidRPr="00CF77EC">
        <w:rPr>
          <w:rFonts w:eastAsia="Times New Roman" w:cs="Times New Roman"/>
          <w:b/>
          <w:bCs/>
          <w:color w:val="000000"/>
          <w:szCs w:val="24"/>
        </w:rPr>
        <w:t>University of Michigan, Ann Arbor, MI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    </w:t>
      </w:r>
      <w:r w:rsidR="00FA0C8E">
        <w:rPr>
          <w:rFonts w:eastAsia="Times New Roman" w:cs="Times New Roman"/>
          <w:color w:val="000000"/>
          <w:szCs w:val="24"/>
        </w:rPr>
        <w:t xml:space="preserve">                                                  </w:t>
      </w:r>
      <w:r w:rsidRPr="00CF77EC">
        <w:rPr>
          <w:rFonts w:eastAsia="Times New Roman" w:cs="Times New Roman"/>
          <w:b/>
          <w:bCs/>
          <w:color w:val="000000"/>
          <w:szCs w:val="24"/>
        </w:rPr>
        <w:t>M.P.H., 2017</w:t>
      </w:r>
    </w:p>
    <w:p w14:paraId="0C502692" w14:textId="56725E97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</w:t>
      </w:r>
      <w:r w:rsidRPr="00E119E2">
        <w:rPr>
          <w:rFonts w:eastAsia="Times New Roman" w:cs="Times New Roman"/>
          <w:color w:val="000000"/>
          <w:szCs w:val="24"/>
        </w:rPr>
        <w:t>Health Behavior Health Education</w:t>
      </w:r>
    </w:p>
    <w:p w14:paraId="79E47817" w14:textId="41258761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</w:t>
      </w:r>
      <w:r w:rsidRPr="00E119E2">
        <w:rPr>
          <w:rFonts w:eastAsia="Times New Roman" w:cs="Times New Roman"/>
          <w:color w:val="000000"/>
          <w:szCs w:val="24"/>
        </w:rPr>
        <w:t>Specialization in Health Disparities</w:t>
      </w:r>
    </w:p>
    <w:p w14:paraId="4CE00E61" w14:textId="396A96E3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CF77EC">
        <w:rPr>
          <w:rFonts w:eastAsia="Times New Roman" w:cs="Times New Roman"/>
          <w:b/>
          <w:bCs/>
          <w:color w:val="000000"/>
          <w:szCs w:val="24"/>
        </w:rPr>
        <w:t>University of Michigan, Ann Arbor, MI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    </w:t>
      </w:r>
      <w:r w:rsidR="00FA0C8E">
        <w:rPr>
          <w:rFonts w:eastAsia="Times New Roman" w:cs="Times New Roman"/>
          <w:color w:val="000000"/>
          <w:szCs w:val="24"/>
        </w:rPr>
        <w:t xml:space="preserve">                                                  </w:t>
      </w:r>
      <w:r w:rsidRPr="00CF77EC">
        <w:rPr>
          <w:rFonts w:eastAsia="Times New Roman" w:cs="Times New Roman"/>
          <w:b/>
          <w:bCs/>
          <w:color w:val="000000"/>
          <w:szCs w:val="24"/>
        </w:rPr>
        <w:t>M.S.W., 2017</w:t>
      </w:r>
    </w:p>
    <w:p w14:paraId="4A947B2D" w14:textId="71A7DBB6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</w:t>
      </w:r>
      <w:r w:rsidRPr="00E119E2">
        <w:rPr>
          <w:rFonts w:eastAsia="Times New Roman" w:cs="Times New Roman"/>
          <w:color w:val="000000"/>
          <w:szCs w:val="24"/>
        </w:rPr>
        <w:t xml:space="preserve">Method: Social Policy &amp; Evaluation </w:t>
      </w:r>
    </w:p>
    <w:p w14:paraId="3D464251" w14:textId="496D4958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</w:t>
      </w:r>
      <w:r w:rsidRPr="00E119E2">
        <w:rPr>
          <w:rFonts w:eastAsia="Times New Roman" w:cs="Times New Roman"/>
          <w:color w:val="000000"/>
          <w:szCs w:val="24"/>
        </w:rPr>
        <w:t>Area: Community and Social Systems</w:t>
      </w:r>
    </w:p>
    <w:p w14:paraId="4B6AF684" w14:textId="7B6D81A3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CF77EC">
        <w:rPr>
          <w:rFonts w:eastAsia="Times New Roman" w:cs="Times New Roman"/>
          <w:b/>
          <w:bCs/>
          <w:color w:val="000000"/>
          <w:szCs w:val="24"/>
        </w:rPr>
        <w:t>University of Michigan, Ann Arbor, MI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 w:rsidRPr="00CF77EC">
        <w:rPr>
          <w:rFonts w:eastAsia="Times New Roman" w:cs="Times New Roman"/>
          <w:b/>
          <w:bCs/>
          <w:color w:val="000000"/>
          <w:szCs w:val="24"/>
        </w:rPr>
        <w:t xml:space="preserve">           </w:t>
      </w:r>
      <w:r w:rsidR="00FA0C8E" w:rsidRPr="00CF77EC">
        <w:rPr>
          <w:rFonts w:eastAsia="Times New Roman" w:cs="Times New Roman"/>
          <w:b/>
          <w:bCs/>
          <w:color w:val="000000"/>
          <w:szCs w:val="24"/>
        </w:rPr>
        <w:t xml:space="preserve">                                                        </w:t>
      </w:r>
      <w:r w:rsidRPr="00CF77EC">
        <w:rPr>
          <w:rFonts w:eastAsia="Times New Roman" w:cs="Times New Roman"/>
          <w:b/>
          <w:bCs/>
          <w:color w:val="000000"/>
          <w:szCs w:val="24"/>
        </w:rPr>
        <w:t>B.S., 2013</w:t>
      </w:r>
    </w:p>
    <w:p w14:paraId="617FFEAB" w14:textId="165C4C90" w:rsidR="00E119E2" w:rsidRPr="00E119E2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   </w:t>
      </w:r>
      <w:r w:rsidRPr="00E119E2">
        <w:rPr>
          <w:rFonts w:eastAsia="Times New Roman" w:cs="Times New Roman"/>
          <w:color w:val="000000"/>
          <w:szCs w:val="24"/>
        </w:rPr>
        <w:t>Evolutionary Anthropology</w:t>
      </w:r>
    </w:p>
    <w:p w14:paraId="0659C25D" w14:textId="68A9DFE3" w:rsidR="00E119E2" w:rsidRPr="00E119E2" w:rsidRDefault="00F7514B" w:rsidP="00FA0C8E">
      <w:pPr>
        <w:pStyle w:val="NoSpacing"/>
        <w:ind w:left="6480" w:firstLine="720"/>
        <w:jc w:val="right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     </w:t>
      </w:r>
      <w:r w:rsidR="00E119E2" w:rsidRPr="00E119E2">
        <w:rPr>
          <w:rFonts w:eastAsia="Times New Roman" w:cs="Times New Roman"/>
          <w:color w:val="000000"/>
          <w:szCs w:val="24"/>
        </w:rPr>
        <w:t>Minor</w:t>
      </w:r>
    </w:p>
    <w:p w14:paraId="799C669F" w14:textId="6AE1E56C" w:rsidR="000F22B4" w:rsidRDefault="00E119E2" w:rsidP="00FA0C8E">
      <w:pPr>
        <w:pStyle w:val="NoSpacing"/>
        <w:jc w:val="right"/>
        <w:rPr>
          <w:rFonts w:eastAsia="Times New Roman" w:cs="Times New Roman"/>
          <w:color w:val="000000"/>
          <w:szCs w:val="24"/>
        </w:rPr>
      </w:pPr>
      <w:r w:rsidRPr="00E119E2">
        <w:rPr>
          <w:rFonts w:eastAsia="Times New Roman" w:cs="Times New Roman"/>
          <w:color w:val="000000"/>
          <w:szCs w:val="24"/>
        </w:rPr>
        <w:t xml:space="preserve">      </w:t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Pr="00E119E2">
        <w:rPr>
          <w:rFonts w:eastAsia="Times New Roman" w:cs="Times New Roman"/>
          <w:color w:val="000000"/>
          <w:szCs w:val="24"/>
        </w:rPr>
        <w:tab/>
      </w:r>
      <w:r w:rsidR="00F7514B">
        <w:rPr>
          <w:rFonts w:eastAsia="Times New Roman" w:cs="Times New Roman"/>
          <w:color w:val="000000"/>
          <w:szCs w:val="24"/>
        </w:rPr>
        <w:t xml:space="preserve">     </w:t>
      </w:r>
      <w:r w:rsidRPr="00E119E2">
        <w:rPr>
          <w:rFonts w:eastAsia="Times New Roman" w:cs="Times New Roman"/>
          <w:color w:val="000000"/>
          <w:szCs w:val="24"/>
        </w:rPr>
        <w:t>Crime &amp; Justice</w:t>
      </w:r>
    </w:p>
    <w:p w14:paraId="6E8187B4" w14:textId="39073750" w:rsidR="00A23C51" w:rsidRDefault="00A23C51" w:rsidP="000F22B4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</w:rPr>
        <w:t>G</w:t>
      </w:r>
      <w:r w:rsidR="0097090A">
        <w:rPr>
          <w:rFonts w:eastAsia="Times New Roman" w:cs="Times New Roman"/>
          <w:b/>
          <w:bCs/>
          <w:color w:val="000000"/>
          <w:szCs w:val="24"/>
          <w:u w:val="single"/>
        </w:rPr>
        <w:t>rants</w:t>
      </w:r>
    </w:p>
    <w:p w14:paraId="3B8F1C45" w14:textId="77777777" w:rsidR="00A23C51" w:rsidRDefault="00A23C51" w:rsidP="000F22B4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Internal</w:t>
      </w:r>
    </w:p>
    <w:p w14:paraId="24CE5EC9" w14:textId="63C41C5A" w:rsidR="00A23C51" w:rsidRDefault="00A23C51" w:rsidP="00144D23">
      <w:pPr>
        <w:pStyle w:val="NoSpacing"/>
        <w:rPr>
          <w:rFonts w:eastAsia="Times New Roman" w:cs="Times New Roman"/>
          <w:color w:val="000000"/>
          <w:szCs w:val="24"/>
        </w:rPr>
      </w:pPr>
    </w:p>
    <w:p w14:paraId="31862C02" w14:textId="2EB28DD4" w:rsidR="00CD6E0E" w:rsidRDefault="00CD6E0E" w:rsidP="00144D23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Principal Investigator, (In)Visible Violence: Exploring Black Women’s Lived Experiences of Hidden Abuse</w:t>
      </w:r>
    </w:p>
    <w:p w14:paraId="1B46EE9C" w14:textId="7A42DBFF" w:rsidR="00144D23" w:rsidRDefault="00144D23" w:rsidP="00144D23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Rackham </w:t>
      </w:r>
      <w:r w:rsidR="002425AF">
        <w:rPr>
          <w:rFonts w:eastAsia="Times New Roman" w:cs="Times New Roman"/>
          <w:color w:val="000000"/>
          <w:szCs w:val="24"/>
        </w:rPr>
        <w:t xml:space="preserve">Student </w:t>
      </w:r>
      <w:r>
        <w:rPr>
          <w:rFonts w:eastAsia="Times New Roman" w:cs="Times New Roman"/>
          <w:color w:val="000000"/>
          <w:szCs w:val="24"/>
        </w:rPr>
        <w:t xml:space="preserve">Research Grant                                                                                                 </w:t>
      </w:r>
    </w:p>
    <w:p w14:paraId="7C84A81F" w14:textId="390D6DC1" w:rsidR="00CD6E0E" w:rsidRDefault="00144D23" w:rsidP="00144D23">
      <w:pPr>
        <w:pStyle w:val="NoSpacing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University of Michigan Rackham Graduate School</w:t>
      </w:r>
    </w:p>
    <w:p w14:paraId="663A2CE1" w14:textId="5D6B3B82" w:rsidR="00144D23" w:rsidRPr="00144D23" w:rsidRDefault="00144D23" w:rsidP="00144D23">
      <w:pPr>
        <w:pStyle w:val="NoSpacing"/>
        <w:rPr>
          <w:rFonts w:eastAsia="Times New Roman" w:cs="Times New Roman"/>
          <w:color w:val="000000"/>
          <w:szCs w:val="24"/>
        </w:rPr>
      </w:pPr>
      <w:r w:rsidRPr="00F329E3">
        <w:rPr>
          <w:rFonts w:eastAsia="Times New Roman" w:cs="Times New Roman"/>
          <w:b/>
          <w:bCs/>
          <w:color w:val="000000"/>
          <w:szCs w:val="24"/>
        </w:rPr>
        <w:t>Amount Awarded:</w:t>
      </w:r>
      <w:r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b/>
          <w:bCs/>
          <w:color w:val="000000"/>
          <w:szCs w:val="24"/>
        </w:rPr>
        <w:t>$3,000</w:t>
      </w:r>
    </w:p>
    <w:p w14:paraId="01E72FFA" w14:textId="2B7278C3" w:rsidR="00A23C51" w:rsidRPr="00A23C51" w:rsidRDefault="00A23C51" w:rsidP="000F22B4">
      <w:pPr>
        <w:pStyle w:val="NoSpacing"/>
        <w:rPr>
          <w:rFonts w:eastAsia="Times New Roman" w:cs="Times New Roman"/>
          <w:color w:val="000000"/>
          <w:szCs w:val="24"/>
        </w:rPr>
      </w:pPr>
    </w:p>
    <w:p w14:paraId="21907F89" w14:textId="23108C67" w:rsidR="00D04C66" w:rsidRPr="00F7514B" w:rsidRDefault="00E4240D" w:rsidP="000F22B4">
      <w:pPr>
        <w:pStyle w:val="NoSpacing"/>
        <w:rPr>
          <w:rFonts w:eastAsia="Times New Roman" w:cs="Times New Roman"/>
        </w:rPr>
      </w:pPr>
      <w:r>
        <w:rPr>
          <w:rFonts w:eastAsia="Times New Roman" w:cs="Times New Roman"/>
          <w:b/>
          <w:bCs/>
          <w:color w:val="000000"/>
          <w:szCs w:val="24"/>
          <w:u w:val="single"/>
        </w:rPr>
        <w:t>F</w:t>
      </w:r>
      <w:r w:rsidR="0097090A">
        <w:rPr>
          <w:rFonts w:eastAsia="Times New Roman" w:cs="Times New Roman"/>
          <w:b/>
          <w:bCs/>
          <w:color w:val="000000"/>
          <w:szCs w:val="24"/>
          <w:u w:val="single"/>
        </w:rPr>
        <w:t>ellowships, Honors, and Awards</w:t>
      </w:r>
    </w:p>
    <w:p w14:paraId="096A3A78" w14:textId="18459330" w:rsidR="00E4240D" w:rsidRDefault="00E4240D" w:rsidP="00065BFA">
      <w:pPr>
        <w:pStyle w:val="NoSpacing"/>
      </w:pPr>
      <w:r>
        <w:t>Equality Now</w:t>
      </w:r>
      <w:r w:rsidR="000064B9">
        <w:t xml:space="preserve"> + The OpEd Project</w:t>
      </w:r>
      <w:r w:rsidR="000064B9">
        <w:tab/>
      </w:r>
      <w:r w:rsidR="000064B9">
        <w:tab/>
      </w:r>
      <w:r w:rsidR="000064B9">
        <w:tab/>
      </w:r>
      <w:r w:rsidR="000064B9">
        <w:tab/>
      </w:r>
      <w:r w:rsidR="000064B9">
        <w:tab/>
      </w:r>
      <w:r w:rsidR="000064B9">
        <w:tab/>
      </w:r>
      <w:r w:rsidR="000064B9">
        <w:tab/>
      </w:r>
      <w:r w:rsidR="000064B9">
        <w:tab/>
      </w:r>
      <w:r w:rsidR="00FA616D">
        <w:t xml:space="preserve"> </w:t>
      </w:r>
      <w:r w:rsidR="000064B9">
        <w:t>New York, New York</w:t>
      </w:r>
    </w:p>
    <w:p w14:paraId="5A959424" w14:textId="2403A69F" w:rsidR="000064B9" w:rsidRPr="000064B9" w:rsidRDefault="000064B9" w:rsidP="00065BFA">
      <w:pPr>
        <w:pStyle w:val="NoSpacing"/>
      </w:pPr>
      <w:r>
        <w:rPr>
          <w:i/>
          <w:iCs/>
        </w:rPr>
        <w:t>Public Voices Fellowship</w:t>
      </w:r>
      <w:r>
        <w:t xml:space="preserve">                                                                                                             Awarded: June 2023</w:t>
      </w:r>
    </w:p>
    <w:p w14:paraId="19EFE6A5" w14:textId="77777777" w:rsidR="00E4240D" w:rsidRDefault="00E4240D" w:rsidP="00065BFA">
      <w:pPr>
        <w:pStyle w:val="NoSpacing"/>
      </w:pPr>
    </w:p>
    <w:p w14:paraId="130705F3" w14:textId="4B51BDEC" w:rsidR="00065BFA" w:rsidRDefault="00065BFA" w:rsidP="00065BFA">
      <w:pPr>
        <w:pStyle w:val="NoSpacing"/>
      </w:pPr>
      <w:r>
        <w:t>Association for Public Policy Analysis and Management</w:t>
      </w:r>
      <w:r>
        <w:tab/>
      </w:r>
      <w:r>
        <w:tab/>
      </w:r>
      <w:r>
        <w:tab/>
      </w:r>
      <w:r>
        <w:tab/>
      </w:r>
      <w:r>
        <w:tab/>
        <w:t xml:space="preserve">       Washington, D.C.</w:t>
      </w:r>
    </w:p>
    <w:p w14:paraId="0F7BECE2" w14:textId="0D9C0CB8" w:rsidR="00065BFA" w:rsidRDefault="00065BFA" w:rsidP="00065BFA">
      <w:pPr>
        <w:pStyle w:val="NoSpacing"/>
      </w:pPr>
      <w:r w:rsidRPr="00DD4D64">
        <w:rPr>
          <w:i/>
          <w:iCs/>
        </w:rPr>
        <w:t>APPAM Equity and Inclusion Student Fellowship</w:t>
      </w:r>
      <w:r>
        <w:tab/>
      </w:r>
      <w:r>
        <w:tab/>
      </w:r>
      <w:r>
        <w:tab/>
      </w:r>
      <w:r>
        <w:tab/>
      </w:r>
      <w:r>
        <w:tab/>
        <w:t xml:space="preserve">           Awarded: August 2021</w:t>
      </w:r>
    </w:p>
    <w:p w14:paraId="203B5705" w14:textId="77777777" w:rsidR="00065BFA" w:rsidRDefault="00065BFA" w:rsidP="00065BFA">
      <w:pPr>
        <w:pStyle w:val="NoSpacing"/>
      </w:pPr>
      <w:r>
        <w:tab/>
      </w:r>
    </w:p>
    <w:p w14:paraId="1F862825" w14:textId="72280634" w:rsidR="00065BFA" w:rsidRDefault="00065BFA" w:rsidP="00065BFA">
      <w:pPr>
        <w:pStyle w:val="NoSpacing"/>
      </w:pPr>
      <w:r>
        <w:t>University of Michigan Rackham Graduate School</w:t>
      </w:r>
      <w:r>
        <w:tab/>
      </w:r>
      <w:r>
        <w:tab/>
      </w:r>
      <w:r>
        <w:tab/>
      </w:r>
      <w:r>
        <w:tab/>
      </w:r>
      <w:r>
        <w:tab/>
        <w:t xml:space="preserve">                        Ann Arbor, MI</w:t>
      </w:r>
    </w:p>
    <w:p w14:paraId="78BED84C" w14:textId="4CCD1818" w:rsidR="00065BFA" w:rsidRDefault="00065BFA" w:rsidP="00065BFA">
      <w:pPr>
        <w:pStyle w:val="NoSpacing"/>
      </w:pPr>
      <w:r w:rsidRPr="00DD4D64">
        <w:rPr>
          <w:i/>
          <w:iCs/>
        </w:rPr>
        <w:t>Scholar-Activist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Awarded: April 2019</w:t>
      </w:r>
    </w:p>
    <w:p w14:paraId="4C7CD90A" w14:textId="77777777" w:rsidR="00065BFA" w:rsidRDefault="00065BFA" w:rsidP="00065BFA">
      <w:pPr>
        <w:pStyle w:val="NoSpacing"/>
      </w:pPr>
    </w:p>
    <w:p w14:paraId="6C9F312B" w14:textId="11A0E0B1" w:rsidR="00065BFA" w:rsidRDefault="00065BFA" w:rsidP="00065BFA">
      <w:pPr>
        <w:pStyle w:val="NoSpacing"/>
      </w:pPr>
      <w:r>
        <w:t>Inter-University Consortium for Political and Social Research</w:t>
      </w:r>
      <w:r>
        <w:tab/>
      </w:r>
      <w:r>
        <w:tab/>
      </w:r>
      <w:r>
        <w:tab/>
      </w:r>
      <w:r>
        <w:tab/>
        <w:t xml:space="preserve">            Ann Arbor, MI</w:t>
      </w:r>
    </w:p>
    <w:p w14:paraId="322E24F9" w14:textId="21FE9AE4" w:rsidR="00065BFA" w:rsidRDefault="00065BFA" w:rsidP="00065BFA">
      <w:pPr>
        <w:pStyle w:val="NoSpacing"/>
      </w:pPr>
      <w:r w:rsidRPr="00DD4D64">
        <w:rPr>
          <w:i/>
          <w:iCs/>
        </w:rPr>
        <w:t>Inter-University Consortium for Political and Social Research Diversity Award</w:t>
      </w:r>
      <w:r>
        <w:tab/>
      </w:r>
      <w:r>
        <w:tab/>
        <w:t xml:space="preserve">  Awarded: April 2018</w:t>
      </w:r>
    </w:p>
    <w:p w14:paraId="2F4D4318" w14:textId="77777777" w:rsidR="00065BFA" w:rsidRDefault="00065BFA" w:rsidP="00065BFA">
      <w:pPr>
        <w:pStyle w:val="NoSpacing"/>
      </w:pPr>
      <w:r>
        <w:lastRenderedPageBreak/>
        <w:tab/>
      </w:r>
    </w:p>
    <w:p w14:paraId="4213B301" w14:textId="3633EB0B" w:rsidR="00065BFA" w:rsidRDefault="00065BFA" w:rsidP="00065BFA">
      <w:pPr>
        <w:pStyle w:val="NoSpacing"/>
      </w:pPr>
      <w:r>
        <w:t>University of Michigan Rackham Graduate School</w:t>
      </w:r>
      <w:r>
        <w:tab/>
      </w:r>
      <w:r>
        <w:tab/>
      </w:r>
      <w:r>
        <w:tab/>
      </w:r>
      <w:r>
        <w:tab/>
      </w:r>
      <w:r>
        <w:tab/>
        <w:t xml:space="preserve">                        Ann Arbor, MI</w:t>
      </w:r>
    </w:p>
    <w:p w14:paraId="0E60140F" w14:textId="229A4C05" w:rsidR="00CC3120" w:rsidRDefault="00065BFA" w:rsidP="00CC3120">
      <w:pPr>
        <w:pStyle w:val="NoSpacing"/>
      </w:pPr>
      <w:r w:rsidRPr="00DD4D64">
        <w:rPr>
          <w:i/>
          <w:iCs/>
        </w:rPr>
        <w:t>Rackham Merit Fellowship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Awarded: February 2018</w:t>
      </w:r>
    </w:p>
    <w:p w14:paraId="402BBB71" w14:textId="68C2AB26" w:rsidR="00012607" w:rsidRDefault="00012607" w:rsidP="00CC3120">
      <w:pPr>
        <w:pStyle w:val="NoSpacing"/>
      </w:pPr>
    </w:p>
    <w:p w14:paraId="0F2CCD7D" w14:textId="2121FE82" w:rsidR="00012607" w:rsidRDefault="00012607" w:rsidP="00CC3120">
      <w:pPr>
        <w:pStyle w:val="NoSpacing"/>
      </w:pPr>
      <w:r>
        <w:rPr>
          <w:b/>
          <w:bCs/>
          <w:u w:val="single"/>
        </w:rPr>
        <w:t>P</w:t>
      </w:r>
      <w:r w:rsidR="0097090A">
        <w:rPr>
          <w:b/>
          <w:bCs/>
          <w:u w:val="single"/>
        </w:rPr>
        <w:t>eer</w:t>
      </w:r>
      <w:r w:rsidR="003B66CB">
        <w:rPr>
          <w:b/>
          <w:bCs/>
          <w:u w:val="single"/>
        </w:rPr>
        <w:t xml:space="preserve"> R</w:t>
      </w:r>
      <w:r w:rsidR="0097090A">
        <w:rPr>
          <w:b/>
          <w:bCs/>
          <w:u w:val="single"/>
        </w:rPr>
        <w:t>eviewed Publications</w:t>
      </w:r>
    </w:p>
    <w:p w14:paraId="62040D92" w14:textId="3578CFC0" w:rsidR="00B0283A" w:rsidRDefault="00B0283A" w:rsidP="002719B5">
      <w:pPr>
        <w:pStyle w:val="NoSpacing"/>
        <w:numPr>
          <w:ilvl w:val="0"/>
          <w:numId w:val="1"/>
        </w:numPr>
      </w:pPr>
      <w:r w:rsidRPr="00B0283A">
        <w:t xml:space="preserve">Friedline, T., </w:t>
      </w:r>
      <w:r w:rsidRPr="00B0283A">
        <w:rPr>
          <w:b/>
          <w:bCs/>
        </w:rPr>
        <w:t>Morrow, S.,</w:t>
      </w:r>
      <w:r w:rsidRPr="00B0283A">
        <w:t xml:space="preserve"> Atkinson, D., Gracey, A., Johnson, J., Muntaqim, A.,</w:t>
      </w:r>
      <w:r>
        <w:t xml:space="preserve"> </w:t>
      </w:r>
      <w:r w:rsidRPr="00B0283A">
        <w:t>Wolfe, A. (2023). “There Is No Winning”: The Racialized Violence of Debt on Health and How Women Resist. Du Bois Review: Social Science Research on Race, 1-27. doi:10.1017/S1742058X23000164</w:t>
      </w:r>
    </w:p>
    <w:p w14:paraId="26872547" w14:textId="00A556EA" w:rsidR="00316C6D" w:rsidRDefault="00316C6D" w:rsidP="002719B5">
      <w:pPr>
        <w:pStyle w:val="NoSpacing"/>
        <w:numPr>
          <w:ilvl w:val="0"/>
          <w:numId w:val="1"/>
        </w:numPr>
      </w:pPr>
      <w:r w:rsidRPr="00316C6D">
        <w:rPr>
          <w:b/>
          <w:bCs/>
        </w:rPr>
        <w:t>Morrow, S.</w:t>
      </w:r>
      <w:r w:rsidRPr="00316C6D">
        <w:t xml:space="preserve"> (2023). Nowhere to turn: A Black feminist autoethnography of interpersonal violence. Qualitative Social Work. </w:t>
      </w:r>
      <w:hyperlink r:id="rId9" w:history="1">
        <w:r w:rsidRPr="00EB1D90">
          <w:rPr>
            <w:rStyle w:val="Hyperlink"/>
          </w:rPr>
          <w:t>https://doi.org/10.1177/14733250231186755</w:t>
        </w:r>
      </w:hyperlink>
    </w:p>
    <w:p w14:paraId="21FC8A97" w14:textId="69596BBD" w:rsidR="002719B5" w:rsidRDefault="002719B5" w:rsidP="002719B5">
      <w:pPr>
        <w:pStyle w:val="NoSpacing"/>
        <w:numPr>
          <w:ilvl w:val="0"/>
          <w:numId w:val="1"/>
        </w:numPr>
      </w:pPr>
      <w:r w:rsidRPr="002719B5">
        <w:t xml:space="preserve">Friedline, T., Wood, A. K., &amp; </w:t>
      </w:r>
      <w:r w:rsidRPr="00985765">
        <w:rPr>
          <w:b/>
          <w:bCs/>
        </w:rPr>
        <w:t>Morrow, S.</w:t>
      </w:r>
      <w:r w:rsidRPr="002719B5">
        <w:t xml:space="preserve"> (2022). Financial education as political education: a framework for targeting systems as sites of change. Journal of Community Practice, 1–19. </w:t>
      </w:r>
      <w:hyperlink r:id="rId10" w:history="1">
        <w:r w:rsidRPr="00AE6395">
          <w:rPr>
            <w:rStyle w:val="Hyperlink"/>
          </w:rPr>
          <w:t>https://doi.org/10.1080/10705422.2022.2140737</w:t>
        </w:r>
      </w:hyperlink>
    </w:p>
    <w:p w14:paraId="0E6E83F2" w14:textId="1E906D46" w:rsidR="001A42DD" w:rsidRDefault="00C94089" w:rsidP="001A42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4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Friedline, T., </w:t>
      </w:r>
      <w:r w:rsidRPr="00C940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Morrow, S.</w:t>
      </w:r>
      <w:r w:rsidRPr="00C940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Oh, S., Klemm, T., &amp; Kugiya, J. (2022). Banks as Racialized and Gendered Organizations: Interviews with Frontline Workers. Social Service Review, 96(3), 401–434. </w:t>
      </w:r>
      <w:hyperlink r:id="rId11" w:history="1">
        <w:r w:rsidR="00326851" w:rsidRPr="00DD09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https://doi.org/10.1086/721145</w:t>
        </w:r>
      </w:hyperlink>
    </w:p>
    <w:p w14:paraId="40C8961C" w14:textId="77777777" w:rsidR="001A42DD" w:rsidRPr="001A42DD" w:rsidRDefault="001A42DD" w:rsidP="001A42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Friedline, T., Franklin, T., </w:t>
      </w:r>
      <w:r w:rsidRPr="001A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Morrow, S.</w:t>
      </w: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Kugiya, J. (2020). The promises and perils of community benefits agreements: evidence from public comments to a large bank merger. Journal of Community Practice, 28(4), 337–355. </w:t>
      </w:r>
      <w:hyperlink r:id="rId12" w:history="1">
        <w:r w:rsidRPr="001A42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https://doi.org/10.1080/10705422.2020.1841703</w:t>
        </w:r>
      </w:hyperlink>
    </w:p>
    <w:p w14:paraId="6A3376AD" w14:textId="641A3F50" w:rsidR="001A42DD" w:rsidRPr="00F25495" w:rsidRDefault="001A42DD" w:rsidP="00F25495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49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Included in the public record for the Feb. 6, 2020 hearing of the U.S. House Committee on Financial Services, Subcommittee on Oversight and Investigations, </w:t>
      </w:r>
      <w:hyperlink r:id="rId13">
        <w:r w:rsidRPr="00F25495">
          <w:rPr>
            <w:rFonts w:ascii="Times New Roman" w:eastAsia="Times New Roman" w:hAnsi="Times New Roman" w:cs="Times New Roman"/>
            <w:i/>
            <w:color w:val="0563C1"/>
            <w:sz w:val="24"/>
            <w:szCs w:val="24"/>
            <w:u w:val="single"/>
          </w:rPr>
          <w:t>“Fake It Till They Make It: How Bad Actors Use Astroturfing to Manipulate Regulators, Disenfranchise Consumers and Subvert the Rulemaking Process”</w:t>
        </w:r>
      </w:hyperlink>
    </w:p>
    <w:p w14:paraId="535CC820" w14:textId="134A1362" w:rsidR="001A42DD" w:rsidRDefault="001A42DD" w:rsidP="001A42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Friedline, T., Chen, Z., &amp; </w:t>
      </w:r>
      <w:r w:rsidRPr="001A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Morrow, S</w:t>
      </w: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>. (2020). Families’ Financial Stress &amp; Well-Being: The Importance of the Economy and Economic Environments. Journal of Family and Economic Issues. doi:10.1007/s10834-020-09694-9</w:t>
      </w:r>
    </w:p>
    <w:p w14:paraId="29766871" w14:textId="77777777" w:rsidR="001A42DD" w:rsidRPr="001A42DD" w:rsidRDefault="001A42DD" w:rsidP="001A42D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Zhang, A. A., Chen, Z. B., Wang, K. P., Elliott, W., &amp; </w:t>
      </w:r>
      <w:r w:rsidRPr="001A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Morrow, S</w:t>
      </w: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(2020). Association between Children’s Saving Account and Parent Rated Children’s Health: A Preliminary Study. Sociology Mind, 10, 1-14. </w:t>
      </w:r>
      <w:hyperlink r:id="rId14" w:history="1">
        <w:r w:rsidRPr="001A42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https://doi.org/10.4236/sm.2020.101001</w:t>
        </w:r>
      </w:hyperlink>
    </w:p>
    <w:p w14:paraId="7BEE77E3" w14:textId="73F9E747" w:rsidR="001A42DD" w:rsidRPr="000F1DB9" w:rsidRDefault="001A42DD" w:rsidP="00CC312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Zhang, A., Liu, C., Bornheimer, L. A., Solomon, P., Wang, K., &amp; </w:t>
      </w:r>
      <w:r w:rsidRPr="001A42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Morrow, S</w:t>
      </w:r>
      <w:r w:rsidRPr="001A42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(2019). The indirect effect of bullying on adolescent self-rated health through mental health: A gender specific pattern. Children and Youth Services Review, 104, 104385. </w:t>
      </w:r>
      <w:hyperlink r:id="rId15" w:history="1">
        <w:r w:rsidRPr="001A42D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https://doi.org/10.1016/j.childyouth.2019.104385</w:t>
        </w:r>
      </w:hyperlink>
    </w:p>
    <w:p w14:paraId="1C569192" w14:textId="77777777" w:rsidR="003F3C07" w:rsidRDefault="003F3C07" w:rsidP="00EF042F">
      <w:pPr>
        <w:pStyle w:val="NoSpacing"/>
        <w:rPr>
          <w:rStyle w:val="Hyperlink"/>
          <w:rFonts w:eastAsia="Times New Roman" w:cs="Times New Roman"/>
          <w:b/>
          <w:bCs/>
          <w:color w:val="000000"/>
          <w:szCs w:val="24"/>
        </w:rPr>
      </w:pPr>
    </w:p>
    <w:p w14:paraId="7B32BAB4" w14:textId="73BE129B" w:rsidR="000F1DB9" w:rsidRDefault="000F1DB9" w:rsidP="00F622E4">
      <w:pPr>
        <w:pStyle w:val="NoSpacing"/>
        <w:rPr>
          <w:rStyle w:val="Hyperlink"/>
          <w:rFonts w:eastAsia="Times New Roman" w:cs="Times New Roman"/>
          <w:color w:val="000000"/>
          <w:szCs w:val="24"/>
          <w:u w:val="none"/>
        </w:rPr>
      </w:pPr>
      <w:r>
        <w:rPr>
          <w:rStyle w:val="Hyperlink"/>
          <w:rFonts w:eastAsia="Times New Roman" w:cs="Times New Roman"/>
          <w:b/>
          <w:bCs/>
          <w:color w:val="000000"/>
          <w:szCs w:val="24"/>
        </w:rPr>
        <w:t>M</w:t>
      </w:r>
      <w:r w:rsidR="0097090A">
        <w:rPr>
          <w:rStyle w:val="Hyperlink"/>
          <w:rFonts w:eastAsia="Times New Roman" w:cs="Times New Roman"/>
          <w:b/>
          <w:bCs/>
          <w:color w:val="000000"/>
          <w:szCs w:val="24"/>
        </w:rPr>
        <w:t>anuscripts Under Review</w:t>
      </w:r>
    </w:p>
    <w:p w14:paraId="099E146A" w14:textId="2B4F3E2F" w:rsidR="000927B8" w:rsidRDefault="003F3C07" w:rsidP="000927B8">
      <w:pPr>
        <w:pStyle w:val="ListParagraph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>
        <w:rPr>
          <w:rStyle w:val="Hyperlink"/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none"/>
        </w:rPr>
        <w:t>Morrow, S.,</w:t>
      </w:r>
      <w:r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“</w:t>
      </w:r>
      <w:r w:rsidRPr="003F3C07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The Illusion of Liberation through Domination: A Black Feminist Reading of Erik “Killmonger” Stevens in Black Panther (2018)</w:t>
      </w:r>
      <w:r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” (</w:t>
      </w:r>
      <w:r w:rsidR="0059176A"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Revise &amp; Resubmit</w:t>
      </w:r>
      <w:r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 xml:space="preserve"> at </w:t>
      </w:r>
      <w:r>
        <w:rPr>
          <w:rStyle w:val="Hyperlink"/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none"/>
        </w:rPr>
        <w:t>Feminist Media Studies</w:t>
      </w:r>
      <w:r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).</w:t>
      </w:r>
    </w:p>
    <w:p w14:paraId="1BDB5A2B" w14:textId="7664AC9C" w:rsidR="00F71DDF" w:rsidRDefault="00F71DDF" w:rsidP="00F71DDF">
      <w:pPr>
        <w:pStyle w:val="NoSpacing"/>
      </w:pPr>
    </w:p>
    <w:p w14:paraId="62BEDD37" w14:textId="179E07BE" w:rsidR="00F71DDF" w:rsidRPr="00F71DDF" w:rsidRDefault="00F71DDF" w:rsidP="00F71DDF">
      <w:pPr>
        <w:pStyle w:val="NoSpacing"/>
      </w:pPr>
      <w:r>
        <w:rPr>
          <w:b/>
          <w:bCs/>
          <w:u w:val="single"/>
        </w:rPr>
        <w:t>B</w:t>
      </w:r>
      <w:r w:rsidR="0097090A">
        <w:rPr>
          <w:b/>
          <w:bCs/>
          <w:u w:val="single"/>
        </w:rPr>
        <w:t>ook Reviews</w:t>
      </w:r>
    </w:p>
    <w:p w14:paraId="3A02A7E3" w14:textId="4370EAFF" w:rsidR="00F71DDF" w:rsidRPr="00B632EF" w:rsidRDefault="00F71DDF" w:rsidP="00F71DDF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Hyperlink"/>
          <w:rFonts w:ascii="Times New Roman" w:eastAsia="Times New Roman" w:hAnsi="Times New Roman" w:cs="Times New Roman"/>
          <w:color w:val="000000"/>
          <w:sz w:val="24"/>
          <w:szCs w:val="24"/>
          <w:u w:val="none"/>
        </w:rPr>
      </w:pPr>
      <w:r w:rsidRPr="00F71D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Morrow, S.</w:t>
      </w:r>
      <w:r w:rsidRPr="00F71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(2021). Book Review: The Black Reproductive: Unfree Labor and Insurgent Motherhood By Sara Clarke Kaplan. Gender &amp; Society. </w:t>
      </w:r>
      <w:hyperlink r:id="rId16" w:history="1">
        <w:r w:rsidRPr="00F71DD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https://doi.org/10.1177/08912432211065121</w:t>
        </w:r>
      </w:hyperlink>
    </w:p>
    <w:p w14:paraId="6D1AF627" w14:textId="77777777" w:rsidR="00B632EF" w:rsidRDefault="00B632EF" w:rsidP="00B632EF">
      <w:pPr>
        <w:pStyle w:val="NoSpacing"/>
        <w:rPr>
          <w:b/>
          <w:bCs/>
          <w:u w:val="single"/>
        </w:rPr>
      </w:pPr>
    </w:p>
    <w:p w14:paraId="63FDA1F5" w14:textId="259D1E3E" w:rsidR="00B632EF" w:rsidRDefault="00B632EF" w:rsidP="00B632EF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="0097090A">
        <w:rPr>
          <w:b/>
          <w:bCs/>
          <w:u w:val="single"/>
        </w:rPr>
        <w:t>inor Publications</w:t>
      </w:r>
    </w:p>
    <w:p w14:paraId="17C41E3D" w14:textId="77777777" w:rsidR="00200037" w:rsidRDefault="00200037" w:rsidP="00B632EF">
      <w:pPr>
        <w:pStyle w:val="NoSpacing"/>
      </w:pPr>
    </w:p>
    <w:p w14:paraId="33E5E95B" w14:textId="5D3565A2" w:rsidR="00735692" w:rsidRPr="0097090A" w:rsidRDefault="00200037" w:rsidP="0097090A">
      <w:pPr>
        <w:pStyle w:val="NoSpacing"/>
        <w:rPr>
          <w:rFonts w:cs="Times New Roman"/>
          <w:szCs w:val="24"/>
          <w:u w:val="single"/>
        </w:rPr>
      </w:pPr>
      <w:r w:rsidRPr="00D90E76">
        <w:rPr>
          <w:rFonts w:cs="Times New Roman"/>
          <w:szCs w:val="24"/>
          <w:u w:val="single"/>
        </w:rPr>
        <w:t>O</w:t>
      </w:r>
      <w:r w:rsidR="0097090A">
        <w:rPr>
          <w:rFonts w:cs="Times New Roman"/>
          <w:szCs w:val="24"/>
          <w:u w:val="single"/>
        </w:rPr>
        <w:t>p-Ed Articles</w:t>
      </w:r>
    </w:p>
    <w:p w14:paraId="61B06243" w14:textId="1A6C2398" w:rsidR="00705218" w:rsidRDefault="00705218" w:rsidP="0099252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5218">
        <w:rPr>
          <w:rFonts w:ascii="Times New Roman" w:eastAsia="Times New Roman" w:hAnsi="Times New Roman" w:cs="Times New Roman"/>
          <w:b/>
          <w:bCs/>
          <w:sz w:val="24"/>
          <w:szCs w:val="24"/>
        </w:rPr>
        <w:t>Morrow, S.</w:t>
      </w:r>
      <w:r w:rsidRPr="00705218">
        <w:rPr>
          <w:rFonts w:ascii="Times New Roman" w:eastAsia="Times New Roman" w:hAnsi="Times New Roman" w:cs="Times New Roman"/>
          <w:sz w:val="24"/>
          <w:szCs w:val="24"/>
        </w:rPr>
        <w:t xml:space="preserve"> (2024, January 25). The squirrel and the butterfly. New York Amsterdam News. </w:t>
      </w:r>
      <w:hyperlink r:id="rId17" w:history="1">
        <w:r w:rsidRPr="009954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https://amsterdamnews.com/news/2024/01/25/the-squirrel-and-the-butterfly/</w:t>
        </w:r>
      </w:hyperlink>
    </w:p>
    <w:p w14:paraId="0F4283B8" w14:textId="0F20357B" w:rsidR="003C143A" w:rsidRDefault="003C143A" w:rsidP="0099252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143A">
        <w:rPr>
          <w:rFonts w:ascii="Times New Roman" w:eastAsia="Times New Roman" w:hAnsi="Times New Roman" w:cs="Times New Roman"/>
          <w:b/>
          <w:bCs/>
          <w:sz w:val="24"/>
          <w:szCs w:val="24"/>
        </w:rPr>
        <w:t>Morrow, S.</w:t>
      </w:r>
      <w:r w:rsidRPr="003C143A">
        <w:rPr>
          <w:rFonts w:ascii="Times New Roman" w:eastAsia="Times New Roman" w:hAnsi="Times New Roman" w:cs="Times New Roman"/>
          <w:sz w:val="24"/>
          <w:szCs w:val="24"/>
        </w:rPr>
        <w:t xml:space="preserve"> (2023, December 22). When the abuser wears a mask by So’Phelia Morrow, MPH, MSW - VISIBLE Magazine. VISIBLE Magazine. </w:t>
      </w:r>
      <w:hyperlink r:id="rId18" w:history="1">
        <w:r w:rsidRPr="00303D85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https://visiblemagazine.com/when-the-abuser-wears-a-mask/</w:t>
        </w:r>
      </w:hyperlink>
    </w:p>
    <w:p w14:paraId="3CB90EA0" w14:textId="79DF86C7" w:rsidR="005B6B3F" w:rsidRPr="005B6B3F" w:rsidRDefault="005B6B3F" w:rsidP="0099252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6B3F">
        <w:rPr>
          <w:rFonts w:ascii="Times New Roman" w:eastAsia="Times New Roman" w:hAnsi="Times New Roman" w:cs="Times New Roman"/>
          <w:b/>
          <w:bCs/>
          <w:sz w:val="24"/>
          <w:szCs w:val="24"/>
        </w:rPr>
        <w:t>Morrow, S.</w:t>
      </w:r>
      <w:r w:rsidRPr="005B6B3F">
        <w:rPr>
          <w:rFonts w:ascii="Times New Roman" w:eastAsia="Times New Roman" w:hAnsi="Times New Roman" w:cs="Times New Roman"/>
          <w:sz w:val="24"/>
          <w:szCs w:val="24"/>
        </w:rPr>
        <w:t xml:space="preserve"> (2023, August 28). So’Phelia Morrow: We must expand the definition of domestic violence to include emotional abuse. Chicago Tribune. </w:t>
      </w:r>
      <w:hyperlink r:id="rId19" w:history="1">
        <w:r w:rsidRPr="005B6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https://www.chicagotribune.com/opinion/commentary/ct-</w:t>
        </w:r>
        <w:r w:rsidRPr="005B6B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lastRenderedPageBreak/>
          <w:t>opinion-emotional-abuse-domestic-violence-depp-heard-state-laws-20230828-hotrcieiivexhhmhx5zjj67qz4-story.html</w:t>
        </w:r>
      </w:hyperlink>
    </w:p>
    <w:p w14:paraId="73A03CF6" w14:textId="1E83AE0E" w:rsidR="00992522" w:rsidRDefault="00992522" w:rsidP="0099252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9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Friedline, T., &amp; </w:t>
      </w:r>
      <w:r w:rsidRPr="0099252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Morrow, S</w:t>
      </w:r>
      <w:r w:rsidRPr="009925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(2021, January 27). To Stop the Predatory Burden of Student Loan Debt, Biden Must Cancel It All. Ms. Magazine. </w:t>
      </w:r>
      <w:hyperlink r:id="rId20">
        <w:r w:rsidRPr="0099252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https://msmagazine.com/2021/01/27/cancel-student-loan-debt-biden-black-women-college/</w:t>
        </w:r>
      </w:hyperlink>
    </w:p>
    <w:p w14:paraId="71A1345A" w14:textId="40990FD4" w:rsidR="00992522" w:rsidRDefault="00992522" w:rsidP="00992522">
      <w:pPr>
        <w:pStyle w:val="NoSpacing"/>
      </w:pPr>
    </w:p>
    <w:p w14:paraId="4B01147A" w14:textId="51060C18" w:rsidR="00992522" w:rsidRPr="00A637D9" w:rsidRDefault="00992522" w:rsidP="00992522">
      <w:pPr>
        <w:pStyle w:val="NoSpacing"/>
        <w:rPr>
          <w:rFonts w:cs="Times New Roman"/>
          <w:szCs w:val="24"/>
        </w:rPr>
      </w:pPr>
      <w:r w:rsidRPr="00A637D9">
        <w:rPr>
          <w:rFonts w:cs="Times New Roman"/>
          <w:szCs w:val="24"/>
          <w:u w:val="single"/>
        </w:rPr>
        <w:t>I</w:t>
      </w:r>
      <w:r w:rsidR="000207BA">
        <w:rPr>
          <w:rFonts w:cs="Times New Roman"/>
          <w:szCs w:val="24"/>
          <w:u w:val="single"/>
        </w:rPr>
        <w:t>nterviews</w:t>
      </w:r>
    </w:p>
    <w:p w14:paraId="191C2A76" w14:textId="6184CFEA" w:rsidR="00A637D9" w:rsidRDefault="00A637D9" w:rsidP="005A404B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 w:rsidRPr="005A40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Stewart, E. (2021, March 25). Student debt is a dilemma with no one-size-fits-all solution. Vox. </w:t>
      </w:r>
      <w:hyperlink r:id="rId21">
        <w:r w:rsidRPr="005A404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https://www.vox.com/the-highlight/22324143/student-debt-forgiveness-loan-cancellation-economy</w:t>
        </w:r>
      </w:hyperlink>
    </w:p>
    <w:p w14:paraId="04C49B74" w14:textId="77777777" w:rsidR="00F45231" w:rsidRDefault="00F45231" w:rsidP="000C151F">
      <w:pPr>
        <w:pStyle w:val="NoSpacing"/>
      </w:pPr>
    </w:p>
    <w:p w14:paraId="75D95F40" w14:textId="6AA51C92" w:rsidR="0019396A" w:rsidRDefault="00F45231" w:rsidP="0019396A">
      <w:pPr>
        <w:pStyle w:val="NoSpacing"/>
      </w:pPr>
      <w:r w:rsidRPr="000C151F">
        <w:rPr>
          <w:b/>
          <w:bCs/>
          <w:u w:val="single"/>
        </w:rPr>
        <w:t>M</w:t>
      </w:r>
      <w:r w:rsidR="000207BA">
        <w:rPr>
          <w:b/>
          <w:bCs/>
          <w:u w:val="single"/>
        </w:rPr>
        <w:t>edia Appearances</w:t>
      </w:r>
    </w:p>
    <w:p w14:paraId="59081D2A" w14:textId="77777777" w:rsidR="004662E4" w:rsidRDefault="000201F8" w:rsidP="000201F8">
      <w:pPr>
        <w:pStyle w:val="NoSpacing"/>
        <w:numPr>
          <w:ilvl w:val="0"/>
          <w:numId w:val="13"/>
        </w:numPr>
      </w:pPr>
      <w:r>
        <w:t xml:space="preserve">Student Loan Forgiveness Discussion Panelist. </w:t>
      </w:r>
      <w:hyperlink r:id="rId22" w:history="1">
        <w:r w:rsidR="0019396A" w:rsidRPr="00F86C81">
          <w:rPr>
            <w:rStyle w:val="Hyperlink"/>
          </w:rPr>
          <w:t>https://www.newsy.com/series/morning-rush/</w:t>
        </w:r>
      </w:hyperlink>
      <w:r w:rsidR="007F7538">
        <w:t>. “Morning Rush.” May 10, 2022.</w:t>
      </w:r>
    </w:p>
    <w:p w14:paraId="6322DF0D" w14:textId="41D4AF58" w:rsidR="001C2AF2" w:rsidRPr="001C2AF2" w:rsidRDefault="00000000" w:rsidP="00F25495">
      <w:pPr>
        <w:pStyle w:val="NoSpacing"/>
        <w:numPr>
          <w:ilvl w:val="0"/>
          <w:numId w:val="18"/>
        </w:numPr>
      </w:pPr>
      <w:hyperlink r:id="rId23" w:history="1">
        <w:r w:rsidR="00DA59CE" w:rsidRPr="00772B21">
          <w:rPr>
            <w:rStyle w:val="Hyperlink"/>
            <w:i/>
            <w:iCs/>
          </w:rPr>
          <w:t>Invited to discuss research on and personal experiences with debt and how this influences the</w:t>
        </w:r>
        <w:r w:rsidR="0018022F">
          <w:rPr>
            <w:rStyle w:val="Hyperlink"/>
            <w:i/>
            <w:iCs/>
          </w:rPr>
          <w:t xml:space="preserve"> </w:t>
        </w:r>
        <w:r w:rsidR="00DA59CE" w:rsidRPr="00772B21">
          <w:rPr>
            <w:rStyle w:val="Hyperlink"/>
            <w:i/>
            <w:iCs/>
          </w:rPr>
          <w:t>political discourse surrounding student loan forgiveness on the “School Daze” segment of the “Morning Show” on Newsy</w:t>
        </w:r>
      </w:hyperlink>
      <w:r w:rsidR="009C51DC">
        <w:t xml:space="preserve">. </w:t>
      </w:r>
      <w:r w:rsidR="0019396A">
        <w:t xml:space="preserve"> </w:t>
      </w:r>
    </w:p>
    <w:p w14:paraId="2388FE8F" w14:textId="77777777" w:rsidR="00C25315" w:rsidRDefault="00C25315" w:rsidP="005A404B">
      <w:pPr>
        <w:pStyle w:val="NoSpacing"/>
        <w:rPr>
          <w:b/>
          <w:bCs/>
          <w:u w:val="single"/>
        </w:rPr>
      </w:pPr>
    </w:p>
    <w:p w14:paraId="1C2508CB" w14:textId="7359B253" w:rsidR="005A404B" w:rsidRDefault="00E91EA8" w:rsidP="005A404B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</w:t>
      </w:r>
      <w:r w:rsidR="000207BA">
        <w:rPr>
          <w:b/>
          <w:bCs/>
          <w:u w:val="single"/>
        </w:rPr>
        <w:t>onferences and Presentations</w:t>
      </w:r>
    </w:p>
    <w:p w14:paraId="4E722408" w14:textId="1FB397B1" w:rsidR="001F202D" w:rsidRDefault="001F202D" w:rsidP="005A404B">
      <w:pPr>
        <w:pStyle w:val="NoSpacing"/>
        <w:rPr>
          <w:b/>
          <w:bCs/>
          <w:szCs w:val="24"/>
        </w:rPr>
      </w:pPr>
      <w:r w:rsidRPr="001F202D">
        <w:rPr>
          <w:b/>
          <w:bCs/>
          <w:szCs w:val="24"/>
        </w:rPr>
        <w:t>National Conferences</w:t>
      </w:r>
    </w:p>
    <w:p w14:paraId="47CF3778" w14:textId="77777777" w:rsidR="001F202D" w:rsidRPr="001F202D" w:rsidRDefault="001F202D" w:rsidP="005A404B">
      <w:pPr>
        <w:pStyle w:val="NoSpacing"/>
        <w:rPr>
          <w:szCs w:val="24"/>
        </w:rPr>
      </w:pPr>
    </w:p>
    <w:p w14:paraId="620A42E7" w14:textId="75978061" w:rsidR="001F202D" w:rsidRPr="001F202D" w:rsidRDefault="001F202D" w:rsidP="001F20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202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472C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F20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Morrow, S.,</w:t>
      </w:r>
      <w:r w:rsidRPr="001F20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Friedline, T. (2022). </w:t>
      </w:r>
      <w:r w:rsidRPr="001F20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Debt Takes over Your Mind: A Qualitative Exploration of Women and Debt</w:t>
      </w:r>
      <w:r w:rsidRPr="001F202D">
        <w:rPr>
          <w:rFonts w:ascii="Times New Roman" w:eastAsia="Times New Roman" w:hAnsi="Times New Roman" w:cs="Times New Roman"/>
          <w:color w:val="000000"/>
          <w:sz w:val="24"/>
          <w:szCs w:val="24"/>
        </w:rPr>
        <w:t>. Paper presented at the Society for Social Work Research (SSWR) Annual Conference, Washington, D.C. (National Conference)</w:t>
      </w:r>
    </w:p>
    <w:p w14:paraId="56491B74" w14:textId="266D4E83" w:rsidR="008944E4" w:rsidRDefault="001F202D" w:rsidP="008944E4">
      <w:pPr>
        <w:pStyle w:val="NoSpacing"/>
      </w:pPr>
      <w:r w:rsidRPr="001F202D">
        <w:t>2.</w:t>
      </w:r>
      <w:r w:rsidR="00472C9F">
        <w:t xml:space="preserve"> </w:t>
      </w:r>
      <w:r w:rsidRPr="001F202D">
        <w:rPr>
          <w:b/>
        </w:rPr>
        <w:t>Morrow, S.</w:t>
      </w:r>
      <w:r w:rsidRPr="001F202D">
        <w:t xml:space="preserve"> (2021). </w:t>
      </w:r>
      <w:r w:rsidRPr="001F202D">
        <w:rPr>
          <w:i/>
        </w:rPr>
        <w:t>Fundamental Cause Theory: Addressing Structural Racism in Health</w:t>
      </w:r>
      <w:r w:rsidRPr="001F202D">
        <w:t>. Structured discussion facilitated at Association for Women in Psychology (AWP) Annual Conference, Virtual. (National Conference)</w:t>
      </w:r>
    </w:p>
    <w:p w14:paraId="4A69B27C" w14:textId="53F1100B" w:rsidR="00E12FC7" w:rsidRDefault="00E12FC7" w:rsidP="008944E4">
      <w:pPr>
        <w:pStyle w:val="NoSpacing"/>
      </w:pPr>
    </w:p>
    <w:p w14:paraId="62015D65" w14:textId="07372FD2" w:rsidR="00E12FC7" w:rsidRDefault="00E12FC7" w:rsidP="008944E4">
      <w:pPr>
        <w:pStyle w:val="NoSpacing"/>
      </w:pPr>
      <w:r>
        <w:rPr>
          <w:b/>
          <w:bCs/>
        </w:rPr>
        <w:t>International Conferences</w:t>
      </w:r>
    </w:p>
    <w:p w14:paraId="6B3251F2" w14:textId="047E95C6" w:rsidR="00225242" w:rsidRDefault="00225242" w:rsidP="008944E4">
      <w:pPr>
        <w:pStyle w:val="NoSpacing"/>
      </w:pPr>
    </w:p>
    <w:p w14:paraId="07446CEE" w14:textId="008E75A3" w:rsidR="00225242" w:rsidRPr="00225242" w:rsidRDefault="00225242" w:rsidP="008944E4">
      <w:pPr>
        <w:pStyle w:val="NoSpacing"/>
      </w:pPr>
      <w:r>
        <w:t xml:space="preserve">1. </w:t>
      </w:r>
      <w:r>
        <w:rPr>
          <w:b/>
          <w:bCs/>
        </w:rPr>
        <w:t xml:space="preserve">Morrow, S. </w:t>
      </w:r>
      <w:r>
        <w:t xml:space="preserve">(2023). </w:t>
      </w:r>
      <w:r>
        <w:rPr>
          <w:i/>
          <w:iCs/>
        </w:rPr>
        <w:t xml:space="preserve">On the Road Again: </w:t>
      </w:r>
      <w:r w:rsidRPr="00225242">
        <w:rPr>
          <w:i/>
          <w:iCs/>
        </w:rPr>
        <w:t>A Black Feminist Autoethnography of Interpersonal Violence Experienced by Black Women</w:t>
      </w:r>
      <w:r>
        <w:rPr>
          <w:i/>
          <w:iCs/>
        </w:rPr>
        <w:t>.</w:t>
      </w:r>
      <w:r>
        <w:t xml:space="preserve"> Paper presented at the International Symposium </w:t>
      </w:r>
      <w:r w:rsidR="008F354B">
        <w:t>on</w:t>
      </w:r>
      <w:r>
        <w:t xml:space="preserve"> Autoethnography and Narrative (ISAN) Annual Conference, Virtual. (International Conference) </w:t>
      </w:r>
    </w:p>
    <w:p w14:paraId="70D5D957" w14:textId="56FFDF08" w:rsidR="008944E4" w:rsidRDefault="008944E4" w:rsidP="008944E4">
      <w:pPr>
        <w:pStyle w:val="NoSpacing"/>
      </w:pPr>
    </w:p>
    <w:p w14:paraId="311C1CA2" w14:textId="2F94E807" w:rsidR="008944E4" w:rsidRDefault="008944E4" w:rsidP="008944E4">
      <w:pPr>
        <w:pStyle w:val="NoSpacing"/>
      </w:pPr>
      <w:r>
        <w:rPr>
          <w:b/>
          <w:bCs/>
          <w:u w:val="single"/>
        </w:rPr>
        <w:t>R</w:t>
      </w:r>
      <w:r w:rsidR="00B037A7">
        <w:rPr>
          <w:b/>
          <w:bCs/>
          <w:u w:val="single"/>
        </w:rPr>
        <w:t>esearch and Evaluation Experience</w:t>
      </w:r>
    </w:p>
    <w:p w14:paraId="5604531F" w14:textId="7C9DD28E" w:rsidR="00687C09" w:rsidRDefault="00687C09" w:rsidP="00CB7B41">
      <w:pPr>
        <w:pStyle w:val="NoSpacing"/>
      </w:pPr>
      <w:r>
        <w:rPr>
          <w:b/>
          <w:bCs/>
        </w:rPr>
        <w:t>National Death Index (NDI) Coder</w:t>
      </w:r>
      <w:r>
        <w:t xml:space="preserve">                                                                        January 2023 </w:t>
      </w:r>
      <w:r w:rsidR="00AA2221">
        <w:t>–</w:t>
      </w:r>
      <w:r>
        <w:t xml:space="preserve"> </w:t>
      </w:r>
      <w:r w:rsidR="00AA2221">
        <w:t>November 2023</w:t>
      </w:r>
    </w:p>
    <w:p w14:paraId="2DBE35FE" w14:textId="52C12192" w:rsidR="00687C09" w:rsidRDefault="0087713D" w:rsidP="00CB7B41">
      <w:pPr>
        <w:pStyle w:val="NoSpacing"/>
      </w:pPr>
      <w:r>
        <w:rPr>
          <w:i/>
          <w:iCs/>
        </w:rPr>
        <w:t xml:space="preserve">University of Michigan </w:t>
      </w:r>
      <w:r w:rsidR="00687C09">
        <w:rPr>
          <w:i/>
          <w:iCs/>
        </w:rPr>
        <w:t>Institute for Social Research (ISR)</w:t>
      </w:r>
      <w:r w:rsidR="00687C09">
        <w:tab/>
      </w:r>
      <w:r w:rsidR="00687C09">
        <w:tab/>
      </w:r>
      <w:r w:rsidR="00687C09">
        <w:tab/>
      </w:r>
      <w:r w:rsidR="00687C09">
        <w:tab/>
      </w:r>
      <w:r w:rsidR="00687C09">
        <w:tab/>
      </w:r>
      <w:r w:rsidR="00687C09">
        <w:tab/>
        <w:t>Ann Arbor, MI</w:t>
      </w:r>
    </w:p>
    <w:p w14:paraId="35C2B1D4" w14:textId="177F9FB2" w:rsidR="00E60592" w:rsidRDefault="00A7646C" w:rsidP="00E60592">
      <w:pPr>
        <w:pStyle w:val="NoSpacing"/>
        <w:numPr>
          <w:ilvl w:val="0"/>
          <w:numId w:val="19"/>
        </w:numPr>
      </w:pPr>
      <w:r>
        <w:t>Code death certificates received from NDI using internal processes to identify deceased study subjects of Monitoring the Future (MTF), a widely known longitudinal, epidemiological study</w:t>
      </w:r>
    </w:p>
    <w:p w14:paraId="72BFB924" w14:textId="72CA884F" w:rsidR="00A7646C" w:rsidRDefault="00A7646C" w:rsidP="00E60592">
      <w:pPr>
        <w:pStyle w:val="NoSpacing"/>
        <w:numPr>
          <w:ilvl w:val="0"/>
          <w:numId w:val="19"/>
        </w:numPr>
      </w:pPr>
      <w:r>
        <w:t>Conduct genealogical research using multiple sources, including an internal database, Accurint, a public records system, and online obituaries to identify deceased study subjects</w:t>
      </w:r>
    </w:p>
    <w:p w14:paraId="52D2A61E" w14:textId="77777777" w:rsidR="00CF74A8" w:rsidRPr="00687C09" w:rsidRDefault="00CF74A8" w:rsidP="00CF74A8">
      <w:pPr>
        <w:pStyle w:val="NoSpacing"/>
      </w:pPr>
    </w:p>
    <w:p w14:paraId="69D0E369" w14:textId="2ED62F57" w:rsidR="00CE2A7F" w:rsidRPr="00CE2A7F" w:rsidRDefault="00CB7B41" w:rsidP="00CB7B41">
      <w:pPr>
        <w:pStyle w:val="NoSpacing"/>
      </w:pPr>
      <w:r w:rsidRPr="00CB7B41">
        <w:rPr>
          <w:b/>
          <w:bCs/>
        </w:rPr>
        <w:t>Graduate Student Research Assistant</w:t>
      </w:r>
      <w:r w:rsidR="00CE2A7F">
        <w:tab/>
      </w:r>
      <w:r w:rsidR="00CE2A7F">
        <w:tab/>
      </w:r>
      <w:r w:rsidR="00CE2A7F">
        <w:tab/>
      </w:r>
      <w:r w:rsidR="00CE2A7F">
        <w:tab/>
      </w:r>
      <w:r w:rsidR="00CE2A7F">
        <w:tab/>
      </w:r>
      <w:r w:rsidR="00CE2A7F">
        <w:tab/>
      </w:r>
      <w:r w:rsidR="00CE2A7F">
        <w:tab/>
        <w:t>June 2020 – May 2022</w:t>
      </w:r>
    </w:p>
    <w:p w14:paraId="18C022B6" w14:textId="00E01D1A" w:rsidR="00CE2A7F" w:rsidRPr="00CE2A7F" w:rsidRDefault="00CE2A7F" w:rsidP="00CB7B41">
      <w:pPr>
        <w:pStyle w:val="NoSpacing"/>
      </w:pPr>
      <w:r>
        <w:rPr>
          <w:i/>
          <w:iCs/>
        </w:rPr>
        <w:t>University of Michigan School of Social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C09">
        <w:t xml:space="preserve">            </w:t>
      </w:r>
      <w:r>
        <w:t>Ann Arbor, MI</w:t>
      </w:r>
    </w:p>
    <w:p w14:paraId="51D4C7B6" w14:textId="77777777" w:rsidR="00CE2A7F" w:rsidRPr="00CE2A7F" w:rsidRDefault="00CE2A7F" w:rsidP="00CB7B41">
      <w:pPr>
        <w:pStyle w:val="NoSpacing"/>
      </w:pPr>
      <w:r w:rsidRPr="00CE2A7F">
        <w:tab/>
        <w:t>PI: Dr. Terri Friedline</w:t>
      </w:r>
    </w:p>
    <w:p w14:paraId="6F1F66B3" w14:textId="77777777" w:rsidR="00CE2A7F" w:rsidRPr="00CE2A7F" w:rsidRDefault="00CE2A7F" w:rsidP="00CB7B41">
      <w:pPr>
        <w:pStyle w:val="NoSpacing"/>
      </w:pPr>
      <w:r w:rsidRPr="00CE2A7F">
        <w:tab/>
        <w:t>Exploring Debt and Women’s Health</w:t>
      </w:r>
    </w:p>
    <w:p w14:paraId="28CB0FFD" w14:textId="05682815" w:rsidR="00CB7B41" w:rsidRPr="00CE2A7F" w:rsidRDefault="00CE2A7F" w:rsidP="00CB7B41">
      <w:pPr>
        <w:pStyle w:val="NoSpacing"/>
      </w:pPr>
      <w:r w:rsidRPr="00CE2A7F">
        <w:tab/>
      </w:r>
      <w:r w:rsidRPr="00122279">
        <w:rPr>
          <w:b/>
          <w:bCs/>
        </w:rPr>
        <w:t>Awarded:</w:t>
      </w:r>
      <w:r w:rsidRPr="00CE2A7F">
        <w:t xml:space="preserve"> </w:t>
      </w:r>
      <w:r w:rsidRPr="00122279">
        <w:rPr>
          <w:b/>
          <w:bCs/>
        </w:rPr>
        <w:t>$14,920</w:t>
      </w:r>
      <w:r w:rsidR="00CB7B41" w:rsidRPr="00CB7B41">
        <w:rPr>
          <w:b/>
          <w:bCs/>
        </w:rPr>
        <w:tab/>
      </w:r>
      <w:r w:rsidR="00CB7B41">
        <w:tab/>
      </w:r>
      <w:r w:rsidR="00CB7B41">
        <w:tab/>
      </w:r>
      <w:r w:rsidR="00CB7B41">
        <w:tab/>
      </w:r>
      <w:r w:rsidR="00CB7B41">
        <w:tab/>
      </w:r>
      <w:r w:rsidR="00CB7B41">
        <w:tab/>
      </w:r>
      <w:r w:rsidR="00CB7B41">
        <w:tab/>
      </w:r>
    </w:p>
    <w:p w14:paraId="11311748" w14:textId="05AFDCB8" w:rsidR="00CB7B41" w:rsidRDefault="00CB7B41" w:rsidP="00CB7B41">
      <w:pPr>
        <w:pStyle w:val="NoSpacing"/>
        <w:numPr>
          <w:ilvl w:val="0"/>
          <w:numId w:val="5"/>
        </w:numPr>
      </w:pPr>
      <w:r>
        <w:t>Recruited Black, Indigenous, and Latina women through social media to participate in a study based on women of color’s experiences with debt and how it affected their mental and physical health</w:t>
      </w:r>
    </w:p>
    <w:p w14:paraId="2356EBBE" w14:textId="63CC4364" w:rsidR="00CB7B41" w:rsidRDefault="00CB7B41" w:rsidP="00CB7B41">
      <w:pPr>
        <w:pStyle w:val="NoSpacing"/>
        <w:numPr>
          <w:ilvl w:val="0"/>
          <w:numId w:val="5"/>
        </w:numPr>
      </w:pPr>
      <w:r>
        <w:t xml:space="preserve">Conducted approximately 15 qualitative interviews with women of color using narrative storytelling </w:t>
      </w:r>
    </w:p>
    <w:p w14:paraId="589E8F8B" w14:textId="3D584A72" w:rsidR="00CB7B41" w:rsidRDefault="00CB7B41" w:rsidP="00CB7B41">
      <w:pPr>
        <w:pStyle w:val="NoSpacing"/>
        <w:numPr>
          <w:ilvl w:val="0"/>
          <w:numId w:val="5"/>
        </w:numPr>
      </w:pPr>
      <w:r>
        <w:lastRenderedPageBreak/>
        <w:t>Coded and analyzed 30+ hours of transcripts using ATLAS.ti coding software</w:t>
      </w:r>
    </w:p>
    <w:p w14:paraId="3650B88E" w14:textId="6F997026" w:rsidR="008944E4" w:rsidRDefault="00CB7B41" w:rsidP="00CB7B41">
      <w:pPr>
        <w:pStyle w:val="NoSpacing"/>
        <w:numPr>
          <w:ilvl w:val="0"/>
          <w:numId w:val="5"/>
        </w:numPr>
      </w:pPr>
      <w:r>
        <w:t>Assisted with preparation of manuscript to be submitted to an academic journal</w:t>
      </w:r>
    </w:p>
    <w:p w14:paraId="6C706779" w14:textId="2F3E8EF5" w:rsidR="0074546F" w:rsidRDefault="0074546F" w:rsidP="0074546F">
      <w:pPr>
        <w:pStyle w:val="NoSpacing"/>
      </w:pPr>
    </w:p>
    <w:p w14:paraId="2304AEE9" w14:textId="057A1692" w:rsidR="0074546F" w:rsidRPr="0074546F" w:rsidRDefault="0074546F" w:rsidP="007454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b/>
          <w:bCs/>
          <w:sz w:val="24"/>
        </w:rPr>
        <w:t>Program Evaluation Assistant</w:t>
      </w:r>
      <w:r w:rsidRPr="0074546F">
        <w:rPr>
          <w:rFonts w:ascii="Times New Roman" w:hAnsi="Times New Roman"/>
          <w:b/>
          <w:bCs/>
          <w:sz w:val="24"/>
        </w:rPr>
        <w:tab/>
      </w:r>
      <w:r w:rsidRPr="0074546F">
        <w:rPr>
          <w:rFonts w:ascii="Times New Roman" w:hAnsi="Times New Roman"/>
          <w:sz w:val="24"/>
        </w:rPr>
        <w:tab/>
      </w:r>
      <w:r w:rsidRPr="0074546F">
        <w:rPr>
          <w:rFonts w:ascii="Times New Roman" w:hAnsi="Times New Roman"/>
          <w:sz w:val="24"/>
        </w:rPr>
        <w:tab/>
      </w:r>
      <w:r w:rsidRPr="0074546F">
        <w:rPr>
          <w:rFonts w:ascii="Times New Roman" w:hAnsi="Times New Roman"/>
          <w:sz w:val="24"/>
        </w:rPr>
        <w:tab/>
      </w:r>
      <w:r w:rsidRPr="0074546F">
        <w:rPr>
          <w:rFonts w:ascii="Times New Roman" w:hAnsi="Times New Roman"/>
          <w:sz w:val="24"/>
        </w:rPr>
        <w:tab/>
      </w:r>
      <w:r w:rsidRPr="0074546F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</w:t>
      </w:r>
      <w:r w:rsidRPr="0074546F">
        <w:rPr>
          <w:rFonts w:ascii="Times New Roman" w:hAnsi="Times New Roman"/>
          <w:sz w:val="24"/>
        </w:rPr>
        <w:t>January 2017 – December 2017</w:t>
      </w:r>
    </w:p>
    <w:p w14:paraId="05B6ED26" w14:textId="2838BCDA" w:rsidR="0074546F" w:rsidRPr="0074546F" w:rsidRDefault="0074546F" w:rsidP="0074546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i/>
          <w:iCs/>
          <w:sz w:val="24"/>
        </w:rPr>
        <w:t>Curtis Center Program Evaluation Group (C</w:t>
      </w:r>
      <w:r w:rsidR="001C346A">
        <w:rPr>
          <w:rFonts w:ascii="Times New Roman" w:hAnsi="Times New Roman"/>
          <w:i/>
          <w:iCs/>
          <w:sz w:val="24"/>
        </w:rPr>
        <w:t>C</w:t>
      </w:r>
      <w:r w:rsidRPr="0074546F">
        <w:rPr>
          <w:rFonts w:ascii="Times New Roman" w:hAnsi="Times New Roman"/>
          <w:i/>
          <w:iCs/>
          <w:sz w:val="24"/>
        </w:rPr>
        <w:t>PEG)</w:t>
      </w:r>
      <w:r w:rsidRPr="0074546F">
        <w:rPr>
          <w:rFonts w:ascii="Times New Roman" w:hAnsi="Times New Roman"/>
          <w:sz w:val="24"/>
        </w:rPr>
        <w:t xml:space="preserve">                                                                         Ann Arbor, MI </w:t>
      </w:r>
    </w:p>
    <w:p w14:paraId="55B48FBD" w14:textId="77777777" w:rsidR="0074546F" w:rsidRPr="0074546F" w:rsidRDefault="0074546F" w:rsidP="007454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sz w:val="24"/>
        </w:rPr>
        <w:t>Provided formative and summative evaluation services for community-based clientele to improve upon programs’ effectiveness and service delivery</w:t>
      </w:r>
    </w:p>
    <w:p w14:paraId="0AFB23B3" w14:textId="77777777" w:rsidR="0074546F" w:rsidRPr="0074546F" w:rsidRDefault="0074546F" w:rsidP="007454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sz w:val="24"/>
        </w:rPr>
        <w:t>Collected data through literature reviews of evidence- and practice-based research to inform the programs of community-based clientele</w:t>
      </w:r>
    </w:p>
    <w:p w14:paraId="5F953BEE" w14:textId="77777777" w:rsidR="0074546F" w:rsidRPr="0074546F" w:rsidRDefault="0074546F" w:rsidP="007454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sz w:val="24"/>
        </w:rPr>
        <w:t>Assisted in the development of logic models, evaluation plans, and grant reports</w:t>
      </w:r>
    </w:p>
    <w:p w14:paraId="7B28F23F" w14:textId="7F57DA29" w:rsidR="0074546F" w:rsidRDefault="0074546F" w:rsidP="007454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74546F">
        <w:rPr>
          <w:rFonts w:ascii="Times New Roman" w:hAnsi="Times New Roman"/>
          <w:sz w:val="24"/>
        </w:rPr>
        <w:t>Disseminated information in the form of infographics and dashboards utilizing data visualization principles</w:t>
      </w:r>
    </w:p>
    <w:p w14:paraId="685949E8" w14:textId="44754297" w:rsidR="004C72B3" w:rsidRDefault="004C72B3" w:rsidP="004C72B3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188779D" w14:textId="672EA478" w:rsidR="004C72B3" w:rsidRDefault="00127945" w:rsidP="004C72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Graduate Research Assistant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</w:t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ab/>
        <w:t xml:space="preserve">   </w:t>
      </w:r>
      <w:r>
        <w:rPr>
          <w:rFonts w:ascii="Times New Roman" w:hAnsi="Times New Roman"/>
          <w:sz w:val="24"/>
        </w:rPr>
        <w:t>May 2016 – December 2016</w:t>
      </w:r>
    </w:p>
    <w:p w14:paraId="0368774C" w14:textId="7116AA9A" w:rsidR="00127945" w:rsidRDefault="00127945" w:rsidP="004C72B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iCs/>
          <w:sz w:val="24"/>
        </w:rPr>
        <w:t>University of Michigan Institute for Social Research (ISR)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 Arbor, MI</w:t>
      </w:r>
    </w:p>
    <w:p w14:paraId="7FBF4FE5" w14:textId="4283E19F" w:rsidR="005155FC" w:rsidRPr="0017685B" w:rsidRDefault="005155FC" w:rsidP="0017685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7685B">
        <w:rPr>
          <w:rFonts w:ascii="Times New Roman" w:hAnsi="Times New Roman"/>
          <w:sz w:val="24"/>
        </w:rPr>
        <w:t xml:space="preserve">Analyzed race-related vigilance data through coding using STATA statistical software </w:t>
      </w:r>
    </w:p>
    <w:p w14:paraId="5456FA62" w14:textId="060ADBFB" w:rsidR="005155FC" w:rsidRPr="0017685B" w:rsidRDefault="005155FC" w:rsidP="0017685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7685B">
        <w:rPr>
          <w:rFonts w:ascii="Times New Roman" w:hAnsi="Times New Roman"/>
          <w:sz w:val="24"/>
        </w:rPr>
        <w:t>Performed regression analyses and descriptive statistics for race-related vigilance data</w:t>
      </w:r>
    </w:p>
    <w:p w14:paraId="019B3558" w14:textId="5A941F6C" w:rsidR="005155FC" w:rsidRPr="0017685B" w:rsidRDefault="005155FC" w:rsidP="0017685B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7685B">
        <w:rPr>
          <w:rFonts w:ascii="Times New Roman" w:hAnsi="Times New Roman"/>
          <w:sz w:val="24"/>
        </w:rPr>
        <w:t>Conducted literature reviews regarding topics of race and health</w:t>
      </w:r>
    </w:p>
    <w:p w14:paraId="7559F0AF" w14:textId="7E99F5CC" w:rsidR="00C72474" w:rsidRDefault="005155FC" w:rsidP="00C72474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sz w:val="24"/>
        </w:rPr>
      </w:pPr>
      <w:r w:rsidRPr="0017685B">
        <w:rPr>
          <w:rFonts w:ascii="Times New Roman" w:hAnsi="Times New Roman"/>
          <w:sz w:val="24"/>
        </w:rPr>
        <w:t>Participated in Inter-consortium for Political and Social Research (ICPSR) courses in Linear Regression II and Race, Ethnicity, and Quantitative</w:t>
      </w:r>
      <w:r w:rsidR="0017685B" w:rsidRPr="0017685B">
        <w:rPr>
          <w:rFonts w:ascii="Times New Roman" w:hAnsi="Times New Roman"/>
          <w:sz w:val="24"/>
        </w:rPr>
        <w:t xml:space="preserve"> </w:t>
      </w:r>
      <w:r w:rsidRPr="0017685B">
        <w:rPr>
          <w:rFonts w:ascii="Times New Roman" w:hAnsi="Times New Roman"/>
          <w:sz w:val="24"/>
        </w:rPr>
        <w:t>Methods</w:t>
      </w:r>
    </w:p>
    <w:p w14:paraId="7377824D" w14:textId="4DAE3EA2" w:rsidR="00C72474" w:rsidRDefault="00C72474" w:rsidP="00C72474">
      <w:pPr>
        <w:pStyle w:val="NoSpacing"/>
      </w:pPr>
    </w:p>
    <w:p w14:paraId="0034F478" w14:textId="77777777" w:rsidR="0085206E" w:rsidRDefault="0085206E" w:rsidP="0085206E">
      <w:pPr>
        <w:pStyle w:val="NoSpacing"/>
      </w:pPr>
      <w:r w:rsidRPr="0085206E">
        <w:rPr>
          <w:b/>
          <w:bCs/>
        </w:rPr>
        <w:t>Grant Writer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January 2016 – April 2016</w:t>
      </w:r>
    </w:p>
    <w:p w14:paraId="0A934882" w14:textId="77777777" w:rsidR="0085206E" w:rsidRDefault="0085206E" w:rsidP="0085206E">
      <w:pPr>
        <w:pStyle w:val="NoSpacing"/>
      </w:pPr>
      <w:r w:rsidRPr="0085206E">
        <w:rPr>
          <w:i/>
          <w:iCs/>
        </w:rPr>
        <w:t>Wolverine Human Services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Detroit, MI</w:t>
      </w:r>
    </w:p>
    <w:p w14:paraId="30A59D67" w14:textId="24E94985" w:rsidR="0085206E" w:rsidRPr="00C72474" w:rsidRDefault="0085206E" w:rsidP="0085206E">
      <w:pPr>
        <w:pStyle w:val="NoSpacing"/>
        <w:numPr>
          <w:ilvl w:val="0"/>
          <w:numId w:val="8"/>
        </w:numPr>
      </w:pPr>
      <w:r>
        <w:t>Developed grant along with 3 other group members for a community-based organization in Detroit, MI, focused on increasing access to fresh fruits and vegetables and decreasing social isolation among older adults</w:t>
      </w:r>
    </w:p>
    <w:p w14:paraId="7C81E111" w14:textId="77777777" w:rsidR="004467CD" w:rsidRDefault="004467CD" w:rsidP="0074546F">
      <w:pPr>
        <w:pStyle w:val="NoSpacing"/>
        <w:rPr>
          <w:b/>
          <w:bCs/>
          <w:u w:val="single"/>
        </w:rPr>
      </w:pPr>
    </w:p>
    <w:p w14:paraId="0DFF2C8A" w14:textId="48A1FE42" w:rsidR="0074546F" w:rsidRDefault="004467CD" w:rsidP="0074546F">
      <w:pPr>
        <w:pStyle w:val="NoSpacing"/>
      </w:pPr>
      <w:r>
        <w:rPr>
          <w:b/>
          <w:bCs/>
          <w:u w:val="single"/>
        </w:rPr>
        <w:t>T</w:t>
      </w:r>
      <w:r w:rsidR="00B037A7">
        <w:rPr>
          <w:b/>
          <w:bCs/>
          <w:u w:val="single"/>
        </w:rPr>
        <w:t>eaching Experience</w:t>
      </w:r>
    </w:p>
    <w:p w14:paraId="40FF5F13" w14:textId="42D9E704" w:rsidR="009E7477" w:rsidRPr="009E7477" w:rsidRDefault="009E7477" w:rsidP="009E7477">
      <w:pPr>
        <w:pStyle w:val="NoSpacing"/>
        <w:rPr>
          <w:b/>
          <w:bCs/>
        </w:rPr>
      </w:pPr>
      <w:r w:rsidRPr="009E7477">
        <w:rPr>
          <w:b/>
          <w:bCs/>
        </w:rPr>
        <w:t xml:space="preserve">Guest Lecturer:                                                                                                                                      </w:t>
      </w:r>
    </w:p>
    <w:p w14:paraId="1FEF4122" w14:textId="50D6286E" w:rsidR="009E7477" w:rsidRDefault="009E7477" w:rsidP="009E7477">
      <w:pPr>
        <w:pStyle w:val="NoSpacing"/>
      </w:pPr>
      <w:r w:rsidRPr="009E7477">
        <w:rPr>
          <w:i/>
          <w:iCs/>
        </w:rPr>
        <w:t>School of Social Work, University of Missouri</w:t>
      </w:r>
      <w:r>
        <w:t xml:space="preserve">                                                                                            Fall 2020</w:t>
      </w:r>
    </w:p>
    <w:p w14:paraId="38A2780A" w14:textId="59B86C85" w:rsidR="009E7477" w:rsidRDefault="009E7477" w:rsidP="009E7477">
      <w:pPr>
        <w:pStyle w:val="NoSpacing"/>
        <w:numPr>
          <w:ilvl w:val="0"/>
          <w:numId w:val="8"/>
        </w:numPr>
      </w:pPr>
      <w:r>
        <w:t>Social Work 7720: Foundations of Human Behavior</w:t>
      </w:r>
    </w:p>
    <w:p w14:paraId="4BE3E46F" w14:textId="77777777" w:rsidR="009E7477" w:rsidRDefault="009E7477" w:rsidP="009E7477">
      <w:pPr>
        <w:pStyle w:val="NoSpacing"/>
      </w:pPr>
    </w:p>
    <w:p w14:paraId="00BF5723" w14:textId="77777777" w:rsidR="009E7477" w:rsidRPr="009E7477" w:rsidRDefault="009E7477" w:rsidP="009E7477">
      <w:pPr>
        <w:pStyle w:val="NoSpacing"/>
      </w:pPr>
      <w:r w:rsidRPr="009E7477">
        <w:rPr>
          <w:b/>
          <w:bCs/>
        </w:rPr>
        <w:t xml:space="preserve">Primary Instructor:                  </w:t>
      </w:r>
      <w:r w:rsidRPr="009E7477">
        <w:t xml:space="preserve">                                                                                                      </w:t>
      </w:r>
    </w:p>
    <w:p w14:paraId="477E80E7" w14:textId="5B58418B" w:rsidR="009E7477" w:rsidRPr="009E7477" w:rsidRDefault="009E7477" w:rsidP="009E7477">
      <w:pPr>
        <w:pStyle w:val="NoSpacing"/>
        <w:rPr>
          <w:i/>
          <w:iCs/>
        </w:rPr>
      </w:pPr>
      <w:r w:rsidRPr="009E7477">
        <w:rPr>
          <w:i/>
          <w:iCs/>
        </w:rPr>
        <w:t xml:space="preserve">School of Social Work, University of Michigan                                                                  </w:t>
      </w:r>
    </w:p>
    <w:p w14:paraId="0DE1CABF" w14:textId="3713CB38" w:rsidR="009E7477" w:rsidRDefault="009E7477" w:rsidP="009E7477">
      <w:pPr>
        <w:pStyle w:val="NoSpacing"/>
        <w:numPr>
          <w:ilvl w:val="0"/>
          <w:numId w:val="8"/>
        </w:numPr>
      </w:pPr>
      <w:r>
        <w:t>SW600 – 005: Behavioral, Psychosocial, and Ecological Aspects                                                   Fall 2021</w:t>
      </w:r>
      <w:r w:rsidR="00D55C3B">
        <w:t xml:space="preserve"> </w:t>
      </w:r>
      <w:r>
        <w:t>of Health, Mental Health, and Disease</w:t>
      </w:r>
    </w:p>
    <w:p w14:paraId="691F9B75" w14:textId="1A7250D1" w:rsidR="009E7477" w:rsidRDefault="009E7477" w:rsidP="009E7477">
      <w:pPr>
        <w:pStyle w:val="NoSpacing"/>
        <w:numPr>
          <w:ilvl w:val="0"/>
          <w:numId w:val="8"/>
        </w:numPr>
      </w:pPr>
      <w:r>
        <w:t>SW600 – 011: Behavioral, Psychosocial, and Ecological Aspects                                              Winter 2022</w:t>
      </w:r>
    </w:p>
    <w:p w14:paraId="6149B8D4" w14:textId="5175041F" w:rsidR="005A62C4" w:rsidRDefault="00D55C3B" w:rsidP="000417EA">
      <w:pPr>
        <w:pStyle w:val="NoSpacing"/>
      </w:pPr>
      <w:r>
        <w:t xml:space="preserve">            </w:t>
      </w:r>
      <w:r w:rsidR="009E7477">
        <w:t>of Health, Mental Health, and Disease</w:t>
      </w:r>
    </w:p>
    <w:p w14:paraId="112C0D1B" w14:textId="61FF713D" w:rsidR="000E222D" w:rsidRDefault="000E222D" w:rsidP="000417EA">
      <w:pPr>
        <w:pStyle w:val="NoSpacing"/>
      </w:pPr>
    </w:p>
    <w:p w14:paraId="37FFBB08" w14:textId="77777777" w:rsidR="000E222D" w:rsidRDefault="000E222D" w:rsidP="000417EA">
      <w:pPr>
        <w:pStyle w:val="NoSpacing"/>
      </w:pPr>
      <w:r>
        <w:rPr>
          <w:b/>
          <w:bCs/>
        </w:rPr>
        <w:t>Mentorship: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1FA8265A" w14:textId="05CA9655" w:rsidR="000E222D" w:rsidRDefault="000E222D" w:rsidP="000417EA">
      <w:pPr>
        <w:pStyle w:val="NoSpacing"/>
      </w:pPr>
      <w:r>
        <w:t xml:space="preserve">Student Opportunities for AIDS/HIV Research (SOAR) </w:t>
      </w:r>
      <w:r>
        <w:tab/>
      </w:r>
      <w:r>
        <w:tab/>
      </w:r>
      <w:r>
        <w:tab/>
      </w:r>
      <w:r w:rsidR="000B14B7">
        <w:t xml:space="preserve">      </w:t>
      </w:r>
      <w:r>
        <w:t xml:space="preserve">December 2021 – </w:t>
      </w:r>
      <w:r w:rsidR="000B14B7">
        <w:t>December 2022</w:t>
      </w:r>
    </w:p>
    <w:p w14:paraId="4EF50BF3" w14:textId="3C08EF5B" w:rsidR="000E222D" w:rsidRPr="000E222D" w:rsidRDefault="000E222D" w:rsidP="000417EA">
      <w:pPr>
        <w:pStyle w:val="NoSpacing"/>
      </w:pPr>
      <w:r>
        <w:rPr>
          <w:i/>
          <w:iCs/>
        </w:rPr>
        <w:t>University of Michigan</w:t>
      </w:r>
    </w:p>
    <w:p w14:paraId="53EF7D5E" w14:textId="25A95B76" w:rsidR="003E3857" w:rsidRDefault="003E3857" w:rsidP="000417EA">
      <w:pPr>
        <w:pStyle w:val="NoSpacing"/>
      </w:pPr>
    </w:p>
    <w:p w14:paraId="6D268F50" w14:textId="559E34D9" w:rsidR="003E3857" w:rsidRDefault="003E3857" w:rsidP="000417EA">
      <w:pPr>
        <w:pStyle w:val="NoSpacing"/>
      </w:pPr>
      <w:r>
        <w:rPr>
          <w:b/>
          <w:bCs/>
          <w:u w:val="single"/>
        </w:rPr>
        <w:t>R</w:t>
      </w:r>
      <w:r w:rsidR="00B037A7">
        <w:rPr>
          <w:b/>
          <w:bCs/>
          <w:u w:val="single"/>
        </w:rPr>
        <w:t>elevant Experience and Training</w:t>
      </w:r>
    </w:p>
    <w:p w14:paraId="2439AC2E" w14:textId="4EE7C85A" w:rsidR="00921BA2" w:rsidRPr="00921BA2" w:rsidRDefault="00921BA2" w:rsidP="00AA379B">
      <w:pPr>
        <w:pStyle w:val="NoSpacing"/>
      </w:pPr>
      <w:r>
        <w:rPr>
          <w:b/>
          <w:bCs/>
        </w:rPr>
        <w:t>Program Assistant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May 2022 – September 2022</w:t>
      </w:r>
    </w:p>
    <w:p w14:paraId="0DA078AE" w14:textId="065278E6" w:rsidR="00921BA2" w:rsidRDefault="00921BA2" w:rsidP="00AA379B">
      <w:pPr>
        <w:pStyle w:val="NoSpacing"/>
      </w:pPr>
      <w:r>
        <w:rPr>
          <w:i/>
          <w:iCs/>
        </w:rPr>
        <w:t>Partnerships for Access, Community, and Excellence (PACE)</w:t>
      </w:r>
      <w:r>
        <w:tab/>
      </w:r>
      <w:r>
        <w:tab/>
      </w:r>
      <w:r>
        <w:tab/>
      </w:r>
      <w:r>
        <w:tab/>
      </w:r>
      <w:r>
        <w:tab/>
        <w:t>Ann Arbor, MI</w:t>
      </w:r>
    </w:p>
    <w:p w14:paraId="3F53AE7E" w14:textId="77777777" w:rsidR="009A5DF0" w:rsidRDefault="009A5DF0" w:rsidP="009A5DF0">
      <w:pPr>
        <w:pStyle w:val="NoSpacing"/>
        <w:numPr>
          <w:ilvl w:val="0"/>
          <w:numId w:val="15"/>
        </w:numPr>
      </w:pPr>
      <w:r>
        <w:t>Assisted in the development and implementation of programming for Rackham Merit Fellows including community building activities</w:t>
      </w:r>
    </w:p>
    <w:p w14:paraId="256CF019" w14:textId="77777777" w:rsidR="009A5DF0" w:rsidRDefault="009A5DF0" w:rsidP="009A5DF0">
      <w:pPr>
        <w:pStyle w:val="NoSpacing"/>
        <w:numPr>
          <w:ilvl w:val="0"/>
          <w:numId w:val="15"/>
        </w:numPr>
      </w:pPr>
      <w:r>
        <w:t>Facilitated workshops and write-ins for current Rackham Merit Fellows</w:t>
      </w:r>
    </w:p>
    <w:p w14:paraId="24F4CBA6" w14:textId="0F92DAE2" w:rsidR="009A5DF0" w:rsidRPr="00921BA2" w:rsidRDefault="005D5F4B" w:rsidP="009A5DF0">
      <w:pPr>
        <w:pStyle w:val="NoSpacing"/>
        <w:numPr>
          <w:ilvl w:val="0"/>
          <w:numId w:val="15"/>
        </w:numPr>
      </w:pPr>
      <w:r>
        <w:lastRenderedPageBreak/>
        <w:t xml:space="preserve">Maintained program participant information for the Rackham Merit Fellowship Connection </w:t>
      </w:r>
      <w:r w:rsidR="009A5DF0">
        <w:t xml:space="preserve">  </w:t>
      </w:r>
    </w:p>
    <w:p w14:paraId="358FE9E2" w14:textId="77777777" w:rsidR="00921BA2" w:rsidRDefault="00921BA2" w:rsidP="00AA379B">
      <w:pPr>
        <w:pStyle w:val="NoSpacing"/>
        <w:rPr>
          <w:b/>
          <w:bCs/>
        </w:rPr>
      </w:pPr>
    </w:p>
    <w:p w14:paraId="5C796993" w14:textId="538F251F" w:rsidR="00AA379B" w:rsidRDefault="00AA379B" w:rsidP="00AA379B">
      <w:pPr>
        <w:pStyle w:val="NoSpacing"/>
      </w:pPr>
      <w:r w:rsidRPr="00AA379B">
        <w:rPr>
          <w:b/>
          <w:bCs/>
        </w:rPr>
        <w:t>Graduate Student Services Assistant</w:t>
      </w:r>
      <w:r w:rsidRPr="00AA379B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January 2018 – August 2018</w:t>
      </w:r>
    </w:p>
    <w:p w14:paraId="38D41813" w14:textId="108BD1AB" w:rsidR="00AA379B" w:rsidRDefault="00AA379B" w:rsidP="00AA379B">
      <w:pPr>
        <w:pStyle w:val="NoSpacing"/>
      </w:pPr>
      <w:r w:rsidRPr="00AA379B">
        <w:rPr>
          <w:i/>
          <w:iCs/>
        </w:rPr>
        <w:t>Michigan Humanities Emerging Research Scholars Program (MICHHERS)</w:t>
      </w:r>
      <w:r>
        <w:t xml:space="preserve">                                    Ann Arbor, MI</w:t>
      </w:r>
    </w:p>
    <w:p w14:paraId="3BAC6B6B" w14:textId="111AA910" w:rsidR="00AA379B" w:rsidRDefault="00AA379B" w:rsidP="00AA379B">
      <w:pPr>
        <w:pStyle w:val="NoSpacing"/>
        <w:numPr>
          <w:ilvl w:val="0"/>
          <w:numId w:val="9"/>
        </w:numPr>
      </w:pPr>
      <w:r>
        <w:t>Assisted in managing a pipeline program designed to increase the number of underrepresented students in doctoral studies in Humanities at the University of Michigan</w:t>
      </w:r>
    </w:p>
    <w:p w14:paraId="7F3B4CBA" w14:textId="18912759" w:rsidR="003E3857" w:rsidRDefault="00AA379B" w:rsidP="00AA379B">
      <w:pPr>
        <w:pStyle w:val="NoSpacing"/>
        <w:numPr>
          <w:ilvl w:val="0"/>
          <w:numId w:val="9"/>
        </w:numPr>
      </w:pPr>
      <w:r>
        <w:t>Analyzed data from 2017 to develop an internal evaluation report to be used in future disseminations of results</w:t>
      </w:r>
    </w:p>
    <w:p w14:paraId="139F4239" w14:textId="5FBC43B8" w:rsidR="009D5715" w:rsidRDefault="009D5715" w:rsidP="009D5715">
      <w:pPr>
        <w:pStyle w:val="NoSpacing"/>
      </w:pPr>
    </w:p>
    <w:p w14:paraId="72F400F8" w14:textId="77777777" w:rsidR="009D5715" w:rsidRDefault="009D5715" w:rsidP="009D5715">
      <w:pPr>
        <w:pStyle w:val="NoSpacing"/>
      </w:pPr>
      <w:r w:rsidRPr="009D5715">
        <w:rPr>
          <w:b/>
          <w:bCs/>
        </w:rPr>
        <w:t>BASICS/IMEP Coordinator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September 2015 – July 2016</w:t>
      </w:r>
    </w:p>
    <w:p w14:paraId="15D626B4" w14:textId="77777777" w:rsidR="009D5715" w:rsidRDefault="009D5715" w:rsidP="009D5715">
      <w:pPr>
        <w:pStyle w:val="NoSpacing"/>
      </w:pPr>
      <w:r w:rsidRPr="009D5715">
        <w:rPr>
          <w:i/>
          <w:iCs/>
        </w:rPr>
        <w:t>Wolverine Wellness Alcohol and Other Drugs (AOD)</w:t>
      </w:r>
      <w:r>
        <w:tab/>
      </w:r>
      <w:r>
        <w:tab/>
      </w:r>
      <w:r>
        <w:tab/>
      </w:r>
      <w:r>
        <w:tab/>
      </w:r>
      <w:r>
        <w:tab/>
      </w:r>
      <w:r>
        <w:tab/>
        <w:t>Ann Arbor, MI</w:t>
      </w:r>
    </w:p>
    <w:p w14:paraId="53977D90" w14:textId="7C5F8F0C" w:rsidR="009D5715" w:rsidRDefault="009D5715" w:rsidP="009D5715">
      <w:pPr>
        <w:pStyle w:val="NoSpacing"/>
        <w:numPr>
          <w:ilvl w:val="0"/>
          <w:numId w:val="10"/>
        </w:numPr>
      </w:pPr>
      <w:r>
        <w:t>Counseled college students one-on-one through brief interventions for being charged as a minor in possession of alcohol or marijuana</w:t>
      </w:r>
    </w:p>
    <w:p w14:paraId="547EE0D4" w14:textId="2EA057FF" w:rsidR="009D5715" w:rsidRDefault="009D5715" w:rsidP="009D5715">
      <w:pPr>
        <w:pStyle w:val="NoSpacing"/>
        <w:numPr>
          <w:ilvl w:val="0"/>
          <w:numId w:val="10"/>
        </w:numPr>
      </w:pPr>
      <w:r>
        <w:t>Utilized Motivational Interviewing (MI) to work with students who were resistant to talking about the experience that led them to the program</w:t>
      </w:r>
    </w:p>
    <w:p w14:paraId="585CA555" w14:textId="517A7F5F" w:rsidR="009D5715" w:rsidRDefault="009D5715" w:rsidP="009D5715">
      <w:pPr>
        <w:pStyle w:val="NoSpacing"/>
        <w:numPr>
          <w:ilvl w:val="0"/>
          <w:numId w:val="10"/>
        </w:numPr>
      </w:pPr>
      <w:r w:rsidRPr="009D5715">
        <w:t>Referred students to the appropriate resources regarding mental health, recovery, or alternatives to drinking and smoking cannabis</w:t>
      </w:r>
    </w:p>
    <w:p w14:paraId="63754A22" w14:textId="25A9E666" w:rsidR="00E06DC1" w:rsidRDefault="00E06DC1" w:rsidP="00E06DC1">
      <w:pPr>
        <w:pStyle w:val="NoSpacing"/>
      </w:pPr>
    </w:p>
    <w:p w14:paraId="082CDB13" w14:textId="7540E822" w:rsidR="00E06DC1" w:rsidRPr="00E06DC1" w:rsidRDefault="00E06DC1" w:rsidP="00E06DC1">
      <w:pPr>
        <w:pStyle w:val="NoSpacing"/>
      </w:pPr>
      <w:r>
        <w:rPr>
          <w:b/>
          <w:bCs/>
        </w:rPr>
        <w:t>AP Vendor Management Associate/Project Team Lead</w:t>
      </w:r>
      <w:r>
        <w:tab/>
      </w:r>
      <w:r>
        <w:tab/>
      </w:r>
      <w:r>
        <w:tab/>
        <w:t xml:space="preserve">           December 2014 – August 2015</w:t>
      </w:r>
    </w:p>
    <w:p w14:paraId="0C338273" w14:textId="77777777" w:rsidR="00E34C09" w:rsidRDefault="00E06DC1" w:rsidP="00E06DC1">
      <w:pPr>
        <w:pStyle w:val="NoSpacing"/>
      </w:pPr>
      <w:r w:rsidRPr="00E06DC1">
        <w:rPr>
          <w:i/>
          <w:iCs/>
        </w:rPr>
        <w:t xml:space="preserve">University of Michigan Shared Services Center (SSC)    </w:t>
      </w:r>
      <w:r>
        <w:tab/>
      </w:r>
      <w:r>
        <w:tab/>
      </w:r>
      <w:r>
        <w:tab/>
      </w:r>
      <w:r>
        <w:tab/>
      </w:r>
      <w:r>
        <w:tab/>
      </w:r>
      <w:r>
        <w:tab/>
        <w:t>Ann Arbor, MI</w:t>
      </w:r>
      <w:r w:rsidRPr="00E06DC1">
        <w:rPr>
          <w:i/>
          <w:iCs/>
        </w:rPr>
        <w:t xml:space="preserve"> </w:t>
      </w:r>
    </w:p>
    <w:p w14:paraId="0F1FD887" w14:textId="1E50C8D8" w:rsidR="00E34C09" w:rsidRPr="00E34C09" w:rsidRDefault="00E34C09" w:rsidP="00F83F99">
      <w:pPr>
        <w:pStyle w:val="NoSpacing"/>
        <w:numPr>
          <w:ilvl w:val="0"/>
          <w:numId w:val="11"/>
        </w:numPr>
      </w:pPr>
      <w:r w:rsidRPr="00E34C09">
        <w:t>Developed and led presentations to audiences consisting of faculty and staff</w:t>
      </w:r>
      <w:r>
        <w:t xml:space="preserve"> </w:t>
      </w:r>
      <w:r w:rsidRPr="00E34C09">
        <w:t>of the University of Michigan regarding federal tax policies that affected</w:t>
      </w:r>
      <w:r>
        <w:t xml:space="preserve"> </w:t>
      </w:r>
      <w:r w:rsidRPr="00E34C09">
        <w:t>the conduct of business transactions</w:t>
      </w:r>
    </w:p>
    <w:p w14:paraId="1A11289E" w14:textId="77777777" w:rsidR="00E34C09" w:rsidRDefault="00E34C09" w:rsidP="00F83F99">
      <w:pPr>
        <w:pStyle w:val="NoSpacing"/>
        <w:numPr>
          <w:ilvl w:val="0"/>
          <w:numId w:val="11"/>
        </w:numPr>
      </w:pPr>
      <w:r w:rsidRPr="00E34C09">
        <w:t>Managed daily vendor additions, reactivations, and updates in vendor</w:t>
      </w:r>
      <w:r>
        <w:t xml:space="preserve"> </w:t>
      </w:r>
      <w:r w:rsidRPr="00E34C09">
        <w:t>database to ensure that vendors’ profiles were updated for timely payment</w:t>
      </w:r>
      <w:r>
        <w:t xml:space="preserve"> </w:t>
      </w:r>
      <w:r w:rsidRPr="00E34C09">
        <w:t>of goods or services rendered</w:t>
      </w:r>
    </w:p>
    <w:p w14:paraId="6992C342" w14:textId="3D8F05CE" w:rsidR="00E34C09" w:rsidRPr="00E34C09" w:rsidRDefault="00E34C09" w:rsidP="00F83F99">
      <w:pPr>
        <w:pStyle w:val="NoSpacing"/>
        <w:numPr>
          <w:ilvl w:val="0"/>
          <w:numId w:val="11"/>
        </w:numPr>
      </w:pPr>
      <w:r w:rsidRPr="00E34C09">
        <w:t>Evaluated and responded to complaints, disputes, and inquiries submitted</w:t>
      </w:r>
      <w:r>
        <w:t xml:space="preserve"> </w:t>
      </w:r>
      <w:r w:rsidRPr="00E34C09">
        <w:t>by faculty, staff, and vendors to maintain positive relations between the</w:t>
      </w:r>
      <w:r>
        <w:t xml:space="preserve"> </w:t>
      </w:r>
      <w:r w:rsidRPr="00E34C09">
        <w:t>University of Michigan and vendors</w:t>
      </w:r>
    </w:p>
    <w:p w14:paraId="2AF1BC83" w14:textId="77777777" w:rsidR="008910D1" w:rsidRDefault="00E34C09" w:rsidP="00F83F99">
      <w:pPr>
        <w:pStyle w:val="NoSpacing"/>
        <w:numPr>
          <w:ilvl w:val="0"/>
          <w:numId w:val="11"/>
        </w:numPr>
      </w:pPr>
      <w:r w:rsidRPr="00E34C09">
        <w:t>Collected hundreds of updated federal tax forms for foreign vendors in the</w:t>
      </w:r>
      <w:r w:rsidR="00F83F99">
        <w:t xml:space="preserve"> </w:t>
      </w:r>
      <w:r w:rsidRPr="00E34C09">
        <w:t>database before the end of the appointed deadline</w:t>
      </w:r>
    </w:p>
    <w:p w14:paraId="168026CA" w14:textId="77777777" w:rsidR="00D10253" w:rsidRDefault="00D10253" w:rsidP="008910D1">
      <w:pPr>
        <w:pStyle w:val="NoSpacing"/>
        <w:rPr>
          <w:b/>
          <w:bCs/>
          <w:u w:val="single"/>
        </w:rPr>
      </w:pPr>
    </w:p>
    <w:p w14:paraId="01F8AE0D" w14:textId="4881D579" w:rsidR="00E06DC1" w:rsidRPr="00F83F99" w:rsidRDefault="003535B5" w:rsidP="008910D1">
      <w:pPr>
        <w:pStyle w:val="NoSpacing"/>
      </w:pPr>
      <w:r>
        <w:rPr>
          <w:b/>
          <w:bCs/>
          <w:u w:val="single"/>
        </w:rPr>
        <w:t>S</w:t>
      </w:r>
      <w:r w:rsidR="00AF6CBC">
        <w:rPr>
          <w:b/>
          <w:bCs/>
          <w:u w:val="single"/>
        </w:rPr>
        <w:t>tudent Organizations</w:t>
      </w:r>
      <w:r w:rsidR="00E06DC1" w:rsidRPr="00E06DC1">
        <w:rPr>
          <w:i/>
          <w:iCs/>
        </w:rPr>
        <w:t xml:space="preserve">                                            </w:t>
      </w:r>
    </w:p>
    <w:p w14:paraId="409B5870" w14:textId="2DEA9A2D" w:rsidR="002A2388" w:rsidRDefault="002A2388" w:rsidP="00D10253">
      <w:pPr>
        <w:pStyle w:val="NoSpacing"/>
      </w:pPr>
      <w:r>
        <w:rPr>
          <w:b/>
          <w:bCs/>
        </w:rPr>
        <w:t>Faculty Allies for Diversity Committee (FADC) Representative</w:t>
      </w:r>
      <w:r>
        <w:t xml:space="preserve">                            September 2022 – </w:t>
      </w:r>
      <w:r w:rsidR="00067BC6">
        <w:t>April 2023</w:t>
      </w:r>
    </w:p>
    <w:p w14:paraId="788FE90B" w14:textId="3A84E60E" w:rsidR="002A2388" w:rsidRDefault="002A2388" w:rsidP="00D10253">
      <w:pPr>
        <w:pStyle w:val="NoSpacing"/>
      </w:pPr>
      <w:r>
        <w:rPr>
          <w:i/>
          <w:iCs/>
        </w:rPr>
        <w:t>Social Work Doctoral Student Organization (DSO)</w:t>
      </w:r>
      <w:r>
        <w:t xml:space="preserve">                                                                           Ann Arbor, MI</w:t>
      </w:r>
    </w:p>
    <w:p w14:paraId="177A7E61" w14:textId="5EA7B3BF" w:rsidR="00E67BE4" w:rsidRDefault="00E67BE4" w:rsidP="00E67BE4">
      <w:pPr>
        <w:pStyle w:val="NoSpacing"/>
        <w:numPr>
          <w:ilvl w:val="0"/>
          <w:numId w:val="16"/>
        </w:numPr>
      </w:pPr>
      <w:r>
        <w:t>Collaborate with the Faculty Allies for Diversity Committee at the University of Michigan School of Social Work to create programming and provide outreach to doctoral students</w:t>
      </w:r>
    </w:p>
    <w:p w14:paraId="62ABAFAC" w14:textId="77777777" w:rsidR="00E67BE4" w:rsidRPr="002A2388" w:rsidRDefault="00E67BE4" w:rsidP="00D10253">
      <w:pPr>
        <w:pStyle w:val="NoSpacing"/>
      </w:pPr>
    </w:p>
    <w:p w14:paraId="52D2E813" w14:textId="3915133D" w:rsidR="00D10253" w:rsidRDefault="00D10253" w:rsidP="00D10253">
      <w:pPr>
        <w:pStyle w:val="NoSpacing"/>
      </w:pPr>
      <w:r w:rsidRPr="007A588A">
        <w:rPr>
          <w:b/>
          <w:bCs/>
        </w:rPr>
        <w:t>External Affairs Agent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September 2017 – December 2017</w:t>
      </w:r>
    </w:p>
    <w:p w14:paraId="505BBBEF" w14:textId="4CFF8612" w:rsidR="00D10253" w:rsidRDefault="00D10253" w:rsidP="00D10253">
      <w:pPr>
        <w:pStyle w:val="NoSpacing"/>
      </w:pPr>
      <w:r w:rsidRPr="007A588A">
        <w:rPr>
          <w:i/>
          <w:iCs/>
        </w:rPr>
        <w:t>Public Health Students of African Descent (PHSAD)</w:t>
      </w:r>
      <w:r w:rsidRPr="007A588A">
        <w:rPr>
          <w:i/>
          <w:iCs/>
        </w:rPr>
        <w:tab/>
      </w:r>
      <w:r>
        <w:tab/>
      </w:r>
      <w:r>
        <w:tab/>
      </w:r>
      <w:r>
        <w:tab/>
        <w:t xml:space="preserve">                        Ann Arbor, MI</w:t>
      </w:r>
    </w:p>
    <w:p w14:paraId="0ABF48B2" w14:textId="3BE6BFF8" w:rsidR="00D10253" w:rsidRDefault="00D10253" w:rsidP="00D10253">
      <w:pPr>
        <w:pStyle w:val="NoSpacing"/>
        <w:numPr>
          <w:ilvl w:val="0"/>
          <w:numId w:val="12"/>
        </w:numPr>
      </w:pPr>
      <w:r>
        <w:t>Established, fostered, and maintained collaborative relationships between PHSAD and departments and organizations external to the University of Michigan School of Public Health</w:t>
      </w:r>
    </w:p>
    <w:p w14:paraId="6754801F" w14:textId="77777777" w:rsidR="00D10253" w:rsidRDefault="00D10253" w:rsidP="00D10253">
      <w:pPr>
        <w:pStyle w:val="NoSpacing"/>
      </w:pPr>
    </w:p>
    <w:p w14:paraId="50E3C611" w14:textId="1F5AC8CA" w:rsidR="00A86AE3" w:rsidRDefault="00D10253" w:rsidP="00A86AE3">
      <w:pPr>
        <w:pStyle w:val="NoSpacing"/>
      </w:pPr>
      <w:r w:rsidRPr="00951BFD">
        <w:rPr>
          <w:b/>
          <w:bCs/>
        </w:rPr>
        <w:t>Social Media and Marketing Chair</w:t>
      </w:r>
      <w:r w:rsidRPr="00951BFD">
        <w:rPr>
          <w:b/>
          <w:bCs/>
        </w:rPr>
        <w:tab/>
      </w:r>
      <w:r w:rsidR="00951BFD">
        <w:tab/>
      </w:r>
      <w:r w:rsidR="00951BFD">
        <w:tab/>
      </w:r>
      <w:r w:rsidR="00951BFD">
        <w:tab/>
      </w:r>
      <w:r w:rsidR="00951BFD">
        <w:tab/>
      </w:r>
      <w:r w:rsidRPr="00951BFD">
        <w:rPr>
          <w:b/>
          <w:bCs/>
        </w:rPr>
        <w:tab/>
      </w:r>
      <w:r w:rsidRPr="00951BFD">
        <w:rPr>
          <w:b/>
          <w:bCs/>
        </w:rPr>
        <w:tab/>
      </w:r>
      <w:r w:rsidR="00951BFD">
        <w:rPr>
          <w:b/>
          <w:bCs/>
        </w:rPr>
        <w:t xml:space="preserve"> </w:t>
      </w:r>
      <w:r w:rsidR="00951BFD">
        <w:t>September 2016 – April 2017</w:t>
      </w:r>
    </w:p>
    <w:p w14:paraId="5EB6A206" w14:textId="2E6CBF12" w:rsidR="00A86AE3" w:rsidRDefault="00951BFD" w:rsidP="00A86AE3">
      <w:pPr>
        <w:pStyle w:val="NoSpacing"/>
      </w:pPr>
      <w:r w:rsidRPr="007A588A">
        <w:rPr>
          <w:i/>
          <w:iCs/>
        </w:rPr>
        <w:t>Public Health Students of African Descent (PHSAD)</w:t>
      </w:r>
      <w:r w:rsidRPr="007A588A">
        <w:rPr>
          <w:i/>
          <w:iCs/>
        </w:rPr>
        <w:tab/>
      </w:r>
      <w:r>
        <w:tab/>
      </w:r>
      <w:r>
        <w:tab/>
      </w:r>
      <w:r>
        <w:tab/>
        <w:t xml:space="preserve">      </w:t>
      </w:r>
      <w:r w:rsidR="00A86AE3">
        <w:t xml:space="preserve">                  </w:t>
      </w:r>
      <w:r>
        <w:t xml:space="preserve">Ann Arbor, MI </w:t>
      </w:r>
    </w:p>
    <w:p w14:paraId="3EC2B6B3" w14:textId="5155AC0F" w:rsidR="00D10253" w:rsidRDefault="00D10253" w:rsidP="00A86AE3">
      <w:pPr>
        <w:pStyle w:val="NoSpacing"/>
        <w:numPr>
          <w:ilvl w:val="0"/>
          <w:numId w:val="12"/>
        </w:numPr>
      </w:pPr>
      <w:r>
        <w:t>Promoted and advertised PHSAD through multiple social media platforms</w:t>
      </w:r>
      <w:r w:rsidR="00951BFD">
        <w:t xml:space="preserve"> </w:t>
      </w:r>
      <w:r>
        <w:t>including Twitter and Faceboo</w:t>
      </w:r>
      <w:r w:rsidR="00951BFD">
        <w:t>k</w:t>
      </w:r>
    </w:p>
    <w:p w14:paraId="3AAA2D38" w14:textId="0F2D963C" w:rsidR="00D10253" w:rsidRDefault="00D10253" w:rsidP="00D1025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D958401" w14:textId="60E2BC2D" w:rsidR="00D10253" w:rsidRDefault="00D10253" w:rsidP="00D10253">
      <w:pPr>
        <w:pStyle w:val="NoSpacing"/>
      </w:pPr>
      <w:r w:rsidRPr="00A86AE3">
        <w:rPr>
          <w:b/>
          <w:bCs/>
        </w:rPr>
        <w:t>Social Media Co-Coordinator</w:t>
      </w:r>
      <w:r w:rsidR="00856E3A">
        <w:tab/>
      </w:r>
      <w:r w:rsidR="00856E3A">
        <w:tab/>
      </w:r>
      <w:r w:rsidR="00856E3A">
        <w:tab/>
      </w:r>
      <w:r w:rsidR="00856E3A">
        <w:tab/>
      </w:r>
      <w:r w:rsidR="00856E3A">
        <w:tab/>
      </w:r>
      <w:r w:rsidR="00856E3A">
        <w:tab/>
      </w:r>
      <w:r w:rsidR="00856E3A">
        <w:tab/>
      </w:r>
      <w:r w:rsidR="00A86AE3">
        <w:t xml:space="preserve">        March</w:t>
      </w:r>
      <w:r w:rsidR="00856E3A">
        <w:t xml:space="preserve"> 2016 – April 2017</w:t>
      </w:r>
    </w:p>
    <w:p w14:paraId="26010B07" w14:textId="69CF0760" w:rsidR="00856E3A" w:rsidRPr="00A86AE3" w:rsidRDefault="00856E3A" w:rsidP="00D10253">
      <w:pPr>
        <w:pStyle w:val="NoSpacing"/>
      </w:pPr>
      <w:r w:rsidRPr="00A86AE3">
        <w:rPr>
          <w:i/>
          <w:iCs/>
        </w:rPr>
        <w:t>Researchers Expanding Lay Audience Teaching and Education (R.E.L.A.T.E.)</w:t>
      </w:r>
      <w:r w:rsidR="00A86AE3">
        <w:t xml:space="preserve">                                Ann Arbor, MI</w:t>
      </w:r>
    </w:p>
    <w:p w14:paraId="7BCEC8D5" w14:textId="77777777" w:rsidR="00A86AE3" w:rsidRDefault="00D10253" w:rsidP="00A86AE3">
      <w:pPr>
        <w:pStyle w:val="NoSpacing"/>
        <w:numPr>
          <w:ilvl w:val="0"/>
          <w:numId w:val="12"/>
        </w:numPr>
      </w:pPr>
      <w:r>
        <w:t>Created social media posts focused on articles and topics about science</w:t>
      </w:r>
      <w:r w:rsidR="00A86AE3">
        <w:t xml:space="preserve"> </w:t>
      </w:r>
      <w:r>
        <w:t xml:space="preserve">communication and tailoring talks to different public audiences </w:t>
      </w:r>
    </w:p>
    <w:p w14:paraId="368E92F8" w14:textId="6801D8F4" w:rsidR="00D10253" w:rsidRDefault="00D10253" w:rsidP="00A86AE3">
      <w:pPr>
        <w:pStyle w:val="NoSpacing"/>
        <w:numPr>
          <w:ilvl w:val="0"/>
          <w:numId w:val="12"/>
        </w:numPr>
      </w:pPr>
      <w:r>
        <w:lastRenderedPageBreak/>
        <w:t>Utilized social media management platforms such as Buffer to streamline</w:t>
      </w:r>
      <w:r w:rsidR="00A86AE3">
        <w:t xml:space="preserve"> </w:t>
      </w:r>
      <w:r>
        <w:t>posts to multiple platforms simultaneously including Facebook and Twitter</w:t>
      </w:r>
    </w:p>
    <w:p w14:paraId="73D5594F" w14:textId="65E7552B" w:rsidR="009D5715" w:rsidRDefault="00D10253" w:rsidP="00A86AE3">
      <w:pPr>
        <w:pStyle w:val="NoSpacing"/>
        <w:numPr>
          <w:ilvl w:val="0"/>
          <w:numId w:val="12"/>
        </w:numPr>
      </w:pPr>
      <w:r>
        <w:t>Uploaded videos to the R.E.L.A.T.E. YouTube channel of science</w:t>
      </w:r>
      <w:r w:rsidR="00A86AE3">
        <w:t xml:space="preserve"> </w:t>
      </w:r>
      <w:r>
        <w:t>researchers giving a brief overview of their research utilizing the skills</w:t>
      </w:r>
      <w:r w:rsidR="00A86AE3">
        <w:t xml:space="preserve"> </w:t>
      </w:r>
      <w:r>
        <w:t>learned in the intensive summer workshops conducted by R.E.L.A.T.E</w:t>
      </w:r>
      <w:r w:rsidR="00A86AE3">
        <w:t>.</w:t>
      </w:r>
    </w:p>
    <w:p w14:paraId="76BB4AA7" w14:textId="0A2BE86D" w:rsidR="00213445" w:rsidRDefault="00213445" w:rsidP="00213445">
      <w:pPr>
        <w:pStyle w:val="NoSpacing"/>
      </w:pPr>
    </w:p>
    <w:p w14:paraId="51804589" w14:textId="407099FA" w:rsidR="00213445" w:rsidRDefault="002A4F21" w:rsidP="00213445">
      <w:pPr>
        <w:pStyle w:val="NoSpacing"/>
      </w:pPr>
      <w:r>
        <w:rPr>
          <w:b/>
          <w:bCs/>
          <w:u w:val="single"/>
        </w:rPr>
        <w:t>C</w:t>
      </w:r>
      <w:r w:rsidR="00A464C6">
        <w:rPr>
          <w:b/>
          <w:bCs/>
          <w:u w:val="single"/>
        </w:rPr>
        <w:t>ertificates and Licenses</w:t>
      </w:r>
    </w:p>
    <w:p w14:paraId="6A948312" w14:textId="77777777" w:rsidR="00C73A19" w:rsidRDefault="00C73A19" w:rsidP="00213445">
      <w:pPr>
        <w:pStyle w:val="NoSpacing"/>
        <w:rPr>
          <w:u w:val="single"/>
        </w:rPr>
      </w:pPr>
    </w:p>
    <w:p w14:paraId="7E8ECF7D" w14:textId="744D9D02" w:rsidR="00790745" w:rsidRDefault="00790745" w:rsidP="00213445">
      <w:pPr>
        <w:pStyle w:val="NoSpacing"/>
        <w:rPr>
          <w:u w:val="single"/>
        </w:rPr>
      </w:pPr>
      <w:r w:rsidRPr="00790745">
        <w:rPr>
          <w:u w:val="single"/>
        </w:rPr>
        <w:t>C</w:t>
      </w:r>
      <w:r w:rsidR="00A464C6">
        <w:rPr>
          <w:u w:val="single"/>
        </w:rPr>
        <w:t>ertificates</w:t>
      </w:r>
    </w:p>
    <w:p w14:paraId="376DB319" w14:textId="561A9B39" w:rsidR="00790745" w:rsidRDefault="00790745" w:rsidP="00213445">
      <w:pPr>
        <w:pStyle w:val="NoSpacing"/>
      </w:pPr>
      <w:r w:rsidRPr="00790745">
        <w:rPr>
          <w:b/>
          <w:bCs/>
        </w:rPr>
        <w:t>Certificate in Disability, Inclusion, and Accessible Design</w:t>
      </w:r>
      <w:r>
        <w:tab/>
      </w:r>
      <w:r>
        <w:tab/>
      </w:r>
      <w:r>
        <w:tab/>
      </w:r>
      <w:r w:rsidR="00A05203">
        <w:t xml:space="preserve">                      </w:t>
      </w:r>
      <w:r>
        <w:t>November 2021</w:t>
      </w:r>
    </w:p>
    <w:p w14:paraId="71E8ECAF" w14:textId="0DFE45D0" w:rsidR="00790745" w:rsidRDefault="00790745" w:rsidP="00213445">
      <w:pPr>
        <w:pStyle w:val="NoSpacing"/>
      </w:pPr>
      <w:r>
        <w:rPr>
          <w:i/>
          <w:iCs/>
        </w:rPr>
        <w:t>University of Michigan School of Social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Ann Arbor, MI</w:t>
      </w:r>
    </w:p>
    <w:p w14:paraId="6EC8E8EB" w14:textId="2C9C6D98" w:rsidR="0025450F" w:rsidRDefault="0025450F" w:rsidP="00213445">
      <w:pPr>
        <w:pStyle w:val="NoSpacing"/>
      </w:pPr>
    </w:p>
    <w:p w14:paraId="08251B31" w14:textId="64D810B7" w:rsidR="0025450F" w:rsidRDefault="0025450F" w:rsidP="00213445">
      <w:pPr>
        <w:pStyle w:val="NoSpacing"/>
      </w:pPr>
      <w:r>
        <w:rPr>
          <w:u w:val="single"/>
        </w:rPr>
        <w:t>L</w:t>
      </w:r>
      <w:r w:rsidR="00A464C6">
        <w:rPr>
          <w:u w:val="single"/>
        </w:rPr>
        <w:t>icenses</w:t>
      </w:r>
    </w:p>
    <w:p w14:paraId="289569AA" w14:textId="5974B3E1" w:rsidR="0025450F" w:rsidRDefault="0025450F" w:rsidP="00213445">
      <w:pPr>
        <w:pStyle w:val="NoSpacing"/>
      </w:pPr>
      <w:r w:rsidRPr="00D90127">
        <w:rPr>
          <w:b/>
          <w:bCs/>
        </w:rPr>
        <w:t>Master Social Work Limited License #</w:t>
      </w:r>
      <w:r w:rsidRPr="0025450F">
        <w:rPr>
          <w:b/>
          <w:bCs/>
        </w:rPr>
        <w:t>6801102212</w:t>
      </w:r>
      <w:r w:rsidRPr="0025450F">
        <w:t xml:space="preserve"> in the State of Michigan (</w:t>
      </w:r>
      <w:r w:rsidRPr="0025450F">
        <w:rPr>
          <w:b/>
          <w:bCs/>
        </w:rPr>
        <w:t>inactive</w:t>
      </w:r>
      <w:r w:rsidRPr="0025450F">
        <w:t>)</w:t>
      </w:r>
      <w:r>
        <w:tab/>
      </w:r>
      <w:r>
        <w:tab/>
        <w:t xml:space="preserve">    March 2018</w:t>
      </w:r>
    </w:p>
    <w:p w14:paraId="0F982CD7" w14:textId="2E6A626C" w:rsidR="0066217F" w:rsidRPr="0066217F" w:rsidRDefault="0066217F" w:rsidP="00213445">
      <w:pPr>
        <w:pStyle w:val="NoSpacing"/>
      </w:pPr>
      <w:r>
        <w:rPr>
          <w:i/>
          <w:iCs/>
        </w:rPr>
        <w:t>State of Michigan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Lansing, MI</w:t>
      </w:r>
    </w:p>
    <w:p w14:paraId="1B21FFFF" w14:textId="77777777" w:rsidR="00790745" w:rsidRPr="00213445" w:rsidRDefault="00790745" w:rsidP="00213445">
      <w:pPr>
        <w:pStyle w:val="NoSpacing"/>
      </w:pPr>
    </w:p>
    <w:p w14:paraId="3456814A" w14:textId="75AAB8D0" w:rsidR="005A62C4" w:rsidRPr="005A62C4" w:rsidRDefault="005A62C4" w:rsidP="005A62C4">
      <w:pPr>
        <w:tabs>
          <w:tab w:val="left" w:pos="8772"/>
        </w:tabs>
      </w:pPr>
      <w:r>
        <w:tab/>
      </w:r>
    </w:p>
    <w:sectPr w:rsidR="005A62C4" w:rsidRPr="005A62C4" w:rsidSect="00F517DD"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47812" w14:textId="77777777" w:rsidR="00F517DD" w:rsidRDefault="00F517DD" w:rsidP="00052136">
      <w:pPr>
        <w:spacing w:after="0" w:line="240" w:lineRule="auto"/>
      </w:pPr>
      <w:r>
        <w:separator/>
      </w:r>
    </w:p>
  </w:endnote>
  <w:endnote w:type="continuationSeparator" w:id="0">
    <w:p w14:paraId="640E16BE" w14:textId="77777777" w:rsidR="00F517DD" w:rsidRDefault="00F517DD" w:rsidP="00052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015EE" w14:textId="5F09D166" w:rsidR="005A62C4" w:rsidRPr="005A62C4" w:rsidRDefault="00735692" w:rsidP="005A62C4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Jan</w:t>
    </w:r>
    <w:r w:rsidR="005A62C4" w:rsidRPr="005A62C4">
      <w:rPr>
        <w:rFonts w:ascii="Times New Roman" w:hAnsi="Times New Roman" w:cs="Times New Roman"/>
        <w:sz w:val="24"/>
        <w:szCs w:val="24"/>
      </w:rPr>
      <w:t xml:space="preserve"> 202</w:t>
    </w:r>
    <w:r>
      <w:rPr>
        <w:rFonts w:ascii="Times New Roman" w:hAnsi="Times New Roman" w:cs="Times New Roman"/>
        <w:sz w:val="24"/>
        <w:szCs w:val="24"/>
      </w:rPr>
      <w:t>4</w:t>
    </w:r>
    <w:r w:rsidR="005A62C4" w:rsidRPr="005A62C4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</w:t>
    </w:r>
    <w:r w:rsidR="005A62C4">
      <w:rPr>
        <w:rFonts w:ascii="Times New Roman" w:hAnsi="Times New Roman" w:cs="Times New Roman"/>
        <w:sz w:val="24"/>
        <w:szCs w:val="24"/>
      </w:rPr>
      <w:t xml:space="preserve">   </w:t>
    </w:r>
    <w:r w:rsidR="005A62C4" w:rsidRPr="005A62C4">
      <w:rPr>
        <w:rFonts w:ascii="Times New Roman" w:hAnsi="Times New Roman" w:cs="Times New Roman"/>
        <w:sz w:val="24"/>
        <w:szCs w:val="24"/>
      </w:rPr>
      <w:t xml:space="preserve">Morrow </w:t>
    </w:r>
    <w:sdt>
      <w:sdtPr>
        <w:rPr>
          <w:rFonts w:ascii="Times New Roman" w:hAnsi="Times New Roman" w:cs="Times New Roman"/>
          <w:sz w:val="24"/>
          <w:szCs w:val="24"/>
        </w:rPr>
        <w:id w:val="-2259201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A62C4" w:rsidRPr="005A62C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2C4" w:rsidRPr="005A62C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5A62C4" w:rsidRPr="005A62C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A62C4" w:rsidRPr="005A62C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5A62C4" w:rsidRPr="005A62C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48E39685" w14:textId="55FCA76E" w:rsidR="00052136" w:rsidRPr="005A62C4" w:rsidRDefault="00052136" w:rsidP="005A62C4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20B8" w14:textId="77777777" w:rsidR="00F517DD" w:rsidRDefault="00F517DD" w:rsidP="00052136">
      <w:pPr>
        <w:spacing w:after="0" w:line="240" w:lineRule="auto"/>
      </w:pPr>
      <w:r>
        <w:separator/>
      </w:r>
    </w:p>
  </w:footnote>
  <w:footnote w:type="continuationSeparator" w:id="0">
    <w:p w14:paraId="25ECB6F8" w14:textId="77777777" w:rsidR="00F517DD" w:rsidRDefault="00F517DD" w:rsidP="00052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6F9D"/>
    <w:multiLevelType w:val="hybridMultilevel"/>
    <w:tmpl w:val="5D3A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5250"/>
    <w:multiLevelType w:val="hybridMultilevel"/>
    <w:tmpl w:val="9A32F60E"/>
    <w:lvl w:ilvl="0" w:tplc="3710E6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A32DD"/>
    <w:multiLevelType w:val="hybridMultilevel"/>
    <w:tmpl w:val="16A4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20C13"/>
    <w:multiLevelType w:val="hybridMultilevel"/>
    <w:tmpl w:val="CB028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5E09C6"/>
    <w:multiLevelType w:val="hybridMultilevel"/>
    <w:tmpl w:val="5860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43DA8"/>
    <w:multiLevelType w:val="hybridMultilevel"/>
    <w:tmpl w:val="33781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B5E"/>
    <w:multiLevelType w:val="hybridMultilevel"/>
    <w:tmpl w:val="CFC0A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F147A"/>
    <w:multiLevelType w:val="hybridMultilevel"/>
    <w:tmpl w:val="293A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E4D96"/>
    <w:multiLevelType w:val="hybridMultilevel"/>
    <w:tmpl w:val="7318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17B1D"/>
    <w:multiLevelType w:val="hybridMultilevel"/>
    <w:tmpl w:val="B076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C4EB9"/>
    <w:multiLevelType w:val="hybridMultilevel"/>
    <w:tmpl w:val="96BE7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E7F"/>
    <w:multiLevelType w:val="hybridMultilevel"/>
    <w:tmpl w:val="5E08D37E"/>
    <w:lvl w:ilvl="0" w:tplc="546C10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4754B"/>
    <w:multiLevelType w:val="hybridMultilevel"/>
    <w:tmpl w:val="6BCE1DFC"/>
    <w:lvl w:ilvl="0" w:tplc="49327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22896"/>
    <w:multiLevelType w:val="hybridMultilevel"/>
    <w:tmpl w:val="955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B1216"/>
    <w:multiLevelType w:val="hybridMultilevel"/>
    <w:tmpl w:val="089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61DF5"/>
    <w:multiLevelType w:val="hybridMultilevel"/>
    <w:tmpl w:val="337E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F3D5A"/>
    <w:multiLevelType w:val="hybridMultilevel"/>
    <w:tmpl w:val="878EF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4C3BEF"/>
    <w:multiLevelType w:val="hybridMultilevel"/>
    <w:tmpl w:val="1E309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6E3C03"/>
    <w:multiLevelType w:val="hybridMultilevel"/>
    <w:tmpl w:val="007AB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B5A54"/>
    <w:multiLevelType w:val="hybridMultilevel"/>
    <w:tmpl w:val="45C2A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3810151">
    <w:abstractNumId w:val="7"/>
  </w:num>
  <w:num w:numId="2" w16cid:durableId="488636809">
    <w:abstractNumId w:val="6"/>
  </w:num>
  <w:num w:numId="3" w16cid:durableId="1696271849">
    <w:abstractNumId w:val="1"/>
  </w:num>
  <w:num w:numId="4" w16cid:durableId="259262992">
    <w:abstractNumId w:val="11"/>
  </w:num>
  <w:num w:numId="5" w16cid:durableId="613100570">
    <w:abstractNumId w:val="3"/>
  </w:num>
  <w:num w:numId="6" w16cid:durableId="1939412452">
    <w:abstractNumId w:val="5"/>
  </w:num>
  <w:num w:numId="7" w16cid:durableId="350227798">
    <w:abstractNumId w:val="14"/>
  </w:num>
  <w:num w:numId="8" w16cid:durableId="866404201">
    <w:abstractNumId w:val="15"/>
  </w:num>
  <w:num w:numId="9" w16cid:durableId="911546571">
    <w:abstractNumId w:val="18"/>
  </w:num>
  <w:num w:numId="10" w16cid:durableId="1256477011">
    <w:abstractNumId w:val="8"/>
  </w:num>
  <w:num w:numId="11" w16cid:durableId="2140995819">
    <w:abstractNumId w:val="19"/>
  </w:num>
  <w:num w:numId="12" w16cid:durableId="684788449">
    <w:abstractNumId w:val="4"/>
  </w:num>
  <w:num w:numId="13" w16cid:durableId="1164126711">
    <w:abstractNumId w:val="12"/>
  </w:num>
  <w:num w:numId="14" w16cid:durableId="1005399327">
    <w:abstractNumId w:val="10"/>
  </w:num>
  <w:num w:numId="15" w16cid:durableId="1189179355">
    <w:abstractNumId w:val="0"/>
  </w:num>
  <w:num w:numId="16" w16cid:durableId="1795177495">
    <w:abstractNumId w:val="2"/>
  </w:num>
  <w:num w:numId="17" w16cid:durableId="27338959">
    <w:abstractNumId w:val="13"/>
  </w:num>
  <w:num w:numId="18" w16cid:durableId="10032803">
    <w:abstractNumId w:val="16"/>
  </w:num>
  <w:num w:numId="19" w16cid:durableId="749694959">
    <w:abstractNumId w:val="9"/>
  </w:num>
  <w:num w:numId="20" w16cid:durableId="283804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0B"/>
    <w:rsid w:val="000064B9"/>
    <w:rsid w:val="00012607"/>
    <w:rsid w:val="000201F8"/>
    <w:rsid w:val="000207BA"/>
    <w:rsid w:val="000259F6"/>
    <w:rsid w:val="00034DFD"/>
    <w:rsid w:val="000417EA"/>
    <w:rsid w:val="00052136"/>
    <w:rsid w:val="00065BFA"/>
    <w:rsid w:val="00067BC6"/>
    <w:rsid w:val="00071B77"/>
    <w:rsid w:val="00076476"/>
    <w:rsid w:val="000927B8"/>
    <w:rsid w:val="000B14B7"/>
    <w:rsid w:val="000C151F"/>
    <w:rsid w:val="000E222D"/>
    <w:rsid w:val="000F1DB9"/>
    <w:rsid w:val="000F22B4"/>
    <w:rsid w:val="00122279"/>
    <w:rsid w:val="00127945"/>
    <w:rsid w:val="0013349B"/>
    <w:rsid w:val="00144D23"/>
    <w:rsid w:val="001503CC"/>
    <w:rsid w:val="001760E4"/>
    <w:rsid w:val="0017685B"/>
    <w:rsid w:val="0018022F"/>
    <w:rsid w:val="0019396A"/>
    <w:rsid w:val="001A02AC"/>
    <w:rsid w:val="001A030F"/>
    <w:rsid w:val="001A42DD"/>
    <w:rsid w:val="001C2AF2"/>
    <w:rsid w:val="001C346A"/>
    <w:rsid w:val="001E26D7"/>
    <w:rsid w:val="001F202D"/>
    <w:rsid w:val="00200037"/>
    <w:rsid w:val="00213445"/>
    <w:rsid w:val="00225242"/>
    <w:rsid w:val="002425AF"/>
    <w:rsid w:val="0025450F"/>
    <w:rsid w:val="0025469C"/>
    <w:rsid w:val="00257116"/>
    <w:rsid w:val="002719B5"/>
    <w:rsid w:val="00294F41"/>
    <w:rsid w:val="002A2388"/>
    <w:rsid w:val="002A4F21"/>
    <w:rsid w:val="00311A3E"/>
    <w:rsid w:val="00316C6D"/>
    <w:rsid w:val="003204AA"/>
    <w:rsid w:val="00326851"/>
    <w:rsid w:val="00342878"/>
    <w:rsid w:val="003535B5"/>
    <w:rsid w:val="003B66CB"/>
    <w:rsid w:val="003B76AA"/>
    <w:rsid w:val="003C143A"/>
    <w:rsid w:val="003D3313"/>
    <w:rsid w:val="003E3857"/>
    <w:rsid w:val="003F3C07"/>
    <w:rsid w:val="004467CD"/>
    <w:rsid w:val="004662E4"/>
    <w:rsid w:val="00471B86"/>
    <w:rsid w:val="00472C9F"/>
    <w:rsid w:val="004920D0"/>
    <w:rsid w:val="004954B1"/>
    <w:rsid w:val="004B710A"/>
    <w:rsid w:val="004C72B3"/>
    <w:rsid w:val="004C72F1"/>
    <w:rsid w:val="004D23B3"/>
    <w:rsid w:val="004E1143"/>
    <w:rsid w:val="004E635A"/>
    <w:rsid w:val="004F3CD4"/>
    <w:rsid w:val="005155FC"/>
    <w:rsid w:val="0052497C"/>
    <w:rsid w:val="00550EF9"/>
    <w:rsid w:val="005726F0"/>
    <w:rsid w:val="00575E71"/>
    <w:rsid w:val="0059176A"/>
    <w:rsid w:val="005A34DC"/>
    <w:rsid w:val="005A404B"/>
    <w:rsid w:val="005A5485"/>
    <w:rsid w:val="005A62C4"/>
    <w:rsid w:val="005B6B3F"/>
    <w:rsid w:val="005D5F4B"/>
    <w:rsid w:val="0062637B"/>
    <w:rsid w:val="00631E98"/>
    <w:rsid w:val="00634590"/>
    <w:rsid w:val="0066217F"/>
    <w:rsid w:val="00687C09"/>
    <w:rsid w:val="006A4CFF"/>
    <w:rsid w:val="006A6F26"/>
    <w:rsid w:val="006B1800"/>
    <w:rsid w:val="006B5D6E"/>
    <w:rsid w:val="006D28E5"/>
    <w:rsid w:val="006E7BB9"/>
    <w:rsid w:val="00705218"/>
    <w:rsid w:val="00713B66"/>
    <w:rsid w:val="00733D08"/>
    <w:rsid w:val="00735692"/>
    <w:rsid w:val="00736D02"/>
    <w:rsid w:val="0074546F"/>
    <w:rsid w:val="00772B21"/>
    <w:rsid w:val="00790745"/>
    <w:rsid w:val="007A588A"/>
    <w:rsid w:val="007F4CBA"/>
    <w:rsid w:val="007F6F34"/>
    <w:rsid w:val="007F7538"/>
    <w:rsid w:val="008205F3"/>
    <w:rsid w:val="0085206E"/>
    <w:rsid w:val="00856E3A"/>
    <w:rsid w:val="0087713D"/>
    <w:rsid w:val="00880C10"/>
    <w:rsid w:val="008910D1"/>
    <w:rsid w:val="008944E4"/>
    <w:rsid w:val="008B2FDF"/>
    <w:rsid w:val="008F354B"/>
    <w:rsid w:val="00921BA2"/>
    <w:rsid w:val="00931ABB"/>
    <w:rsid w:val="009416E9"/>
    <w:rsid w:val="00951BFD"/>
    <w:rsid w:val="00953E50"/>
    <w:rsid w:val="00964B4D"/>
    <w:rsid w:val="0097090A"/>
    <w:rsid w:val="00981490"/>
    <w:rsid w:val="00985765"/>
    <w:rsid w:val="00992522"/>
    <w:rsid w:val="009A5DF0"/>
    <w:rsid w:val="009C51DC"/>
    <w:rsid w:val="009C76FE"/>
    <w:rsid w:val="009D5715"/>
    <w:rsid w:val="009E3077"/>
    <w:rsid w:val="009E7477"/>
    <w:rsid w:val="009F4BB4"/>
    <w:rsid w:val="00A05203"/>
    <w:rsid w:val="00A23C51"/>
    <w:rsid w:val="00A413B2"/>
    <w:rsid w:val="00A464C6"/>
    <w:rsid w:val="00A552AA"/>
    <w:rsid w:val="00A637D9"/>
    <w:rsid w:val="00A76204"/>
    <w:rsid w:val="00A7646C"/>
    <w:rsid w:val="00A80CFE"/>
    <w:rsid w:val="00A86AE3"/>
    <w:rsid w:val="00AA2221"/>
    <w:rsid w:val="00AA379B"/>
    <w:rsid w:val="00AA57A0"/>
    <w:rsid w:val="00AA64B8"/>
    <w:rsid w:val="00AE658E"/>
    <w:rsid w:val="00AF6CBC"/>
    <w:rsid w:val="00B0283A"/>
    <w:rsid w:val="00B037A7"/>
    <w:rsid w:val="00B34E59"/>
    <w:rsid w:val="00B632EF"/>
    <w:rsid w:val="00BA1893"/>
    <w:rsid w:val="00BA6458"/>
    <w:rsid w:val="00BB61F2"/>
    <w:rsid w:val="00C25315"/>
    <w:rsid w:val="00C266A5"/>
    <w:rsid w:val="00C556E9"/>
    <w:rsid w:val="00C71B4F"/>
    <w:rsid w:val="00C72474"/>
    <w:rsid w:val="00C73A19"/>
    <w:rsid w:val="00C8470B"/>
    <w:rsid w:val="00C94089"/>
    <w:rsid w:val="00CB7B41"/>
    <w:rsid w:val="00CC3120"/>
    <w:rsid w:val="00CD6E0E"/>
    <w:rsid w:val="00CE147E"/>
    <w:rsid w:val="00CE15C6"/>
    <w:rsid w:val="00CE2A7F"/>
    <w:rsid w:val="00CE5EFE"/>
    <w:rsid w:val="00CF74A8"/>
    <w:rsid w:val="00CF77EC"/>
    <w:rsid w:val="00D03971"/>
    <w:rsid w:val="00D04C66"/>
    <w:rsid w:val="00D10253"/>
    <w:rsid w:val="00D33F4E"/>
    <w:rsid w:val="00D406CA"/>
    <w:rsid w:val="00D55C3B"/>
    <w:rsid w:val="00D74AC3"/>
    <w:rsid w:val="00D87D8F"/>
    <w:rsid w:val="00D90127"/>
    <w:rsid w:val="00D90E76"/>
    <w:rsid w:val="00DA59CE"/>
    <w:rsid w:val="00DC439C"/>
    <w:rsid w:val="00DD4D64"/>
    <w:rsid w:val="00DD4EDB"/>
    <w:rsid w:val="00E06DC1"/>
    <w:rsid w:val="00E119E2"/>
    <w:rsid w:val="00E12FC7"/>
    <w:rsid w:val="00E15626"/>
    <w:rsid w:val="00E34C09"/>
    <w:rsid w:val="00E4240D"/>
    <w:rsid w:val="00E45F04"/>
    <w:rsid w:val="00E60592"/>
    <w:rsid w:val="00E67BE4"/>
    <w:rsid w:val="00E91EA8"/>
    <w:rsid w:val="00E935C0"/>
    <w:rsid w:val="00EB2014"/>
    <w:rsid w:val="00EB79A2"/>
    <w:rsid w:val="00EB7F39"/>
    <w:rsid w:val="00EE4413"/>
    <w:rsid w:val="00EE677B"/>
    <w:rsid w:val="00EF042F"/>
    <w:rsid w:val="00F07F5F"/>
    <w:rsid w:val="00F25495"/>
    <w:rsid w:val="00F329E3"/>
    <w:rsid w:val="00F42717"/>
    <w:rsid w:val="00F45231"/>
    <w:rsid w:val="00F517DD"/>
    <w:rsid w:val="00F53043"/>
    <w:rsid w:val="00F622E4"/>
    <w:rsid w:val="00F71DDF"/>
    <w:rsid w:val="00F7514B"/>
    <w:rsid w:val="00F83F99"/>
    <w:rsid w:val="00FA0C8E"/>
    <w:rsid w:val="00FA2E47"/>
    <w:rsid w:val="00FA616D"/>
    <w:rsid w:val="00FB21A8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735017"/>
  <w15:chartTrackingRefBased/>
  <w15:docId w15:val="{25310699-4D57-4A1D-A95B-AE4D727B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TNR"/>
    <w:uiPriority w:val="1"/>
    <w:qFormat/>
    <w:rsid w:val="00736D0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84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470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2136"/>
  </w:style>
  <w:style w:type="paragraph" w:styleId="Footer">
    <w:name w:val="footer"/>
    <w:basedOn w:val="Normal"/>
    <w:link w:val="FooterChar"/>
    <w:uiPriority w:val="99"/>
    <w:unhideWhenUsed/>
    <w:rsid w:val="00052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136"/>
  </w:style>
  <w:style w:type="paragraph" w:styleId="ListParagraph">
    <w:name w:val="List Paragraph"/>
    <w:basedOn w:val="Normal"/>
    <w:uiPriority w:val="34"/>
    <w:qFormat/>
    <w:rsid w:val="001A42DD"/>
    <w:pPr>
      <w:spacing w:after="0" w:line="240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1-5067-014X" TargetMode="External"/><Relationship Id="rId13" Type="http://schemas.openxmlformats.org/officeDocument/2006/relationships/hyperlink" Target="https://financialservices.house.gov/calendar/eventsingle.aspx?EventID=406112" TargetMode="External"/><Relationship Id="rId18" Type="http://schemas.openxmlformats.org/officeDocument/2006/relationships/hyperlink" Target="https://visiblemagazine.com/when-the-abuser-wears-a-mas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vox.com/the-highlight/22324143/student-debt-forgiveness-loan-cancellation-economy" TargetMode="External"/><Relationship Id="rId7" Type="http://schemas.openxmlformats.org/officeDocument/2006/relationships/hyperlink" Target="mailto:sopmarie@umich.edu" TargetMode="External"/><Relationship Id="rId12" Type="http://schemas.openxmlformats.org/officeDocument/2006/relationships/hyperlink" Target="https://doi.org/10.1080/10705422.2020.1841703" TargetMode="External"/><Relationship Id="rId17" Type="http://schemas.openxmlformats.org/officeDocument/2006/relationships/hyperlink" Target="https://amsterdamnews.com/news/2024/01/25/the-squirrel-and-the-butterfly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177/08912432211065121" TargetMode="External"/><Relationship Id="rId20" Type="http://schemas.openxmlformats.org/officeDocument/2006/relationships/hyperlink" Target="https://msmagazine.com/2021/01/27/cancel-student-loan-debt-biden-black-women-colleg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86/721145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childyouth.2019.104385" TargetMode="External"/><Relationship Id="rId23" Type="http://schemas.openxmlformats.org/officeDocument/2006/relationships/hyperlink" Target="https://youtu.be/ABCuGyit24o" TargetMode="External"/><Relationship Id="rId10" Type="http://schemas.openxmlformats.org/officeDocument/2006/relationships/hyperlink" Target="https://doi.org/10.1080/10705422.2022.2140737" TargetMode="External"/><Relationship Id="rId19" Type="http://schemas.openxmlformats.org/officeDocument/2006/relationships/hyperlink" Target="https://www.chicagotribune.com/opinion/commentary/ct-opinion-emotional-abuse-domestic-violence-depp-heard-state-laws-20230828-hotrcieiivexhhmhx5zjj67qz4-stor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14733250231186755" TargetMode="External"/><Relationship Id="rId14" Type="http://schemas.openxmlformats.org/officeDocument/2006/relationships/hyperlink" Target="https://doi.org/10.4236/sm.2020.101001" TargetMode="External"/><Relationship Id="rId22" Type="http://schemas.openxmlformats.org/officeDocument/2006/relationships/hyperlink" Target="https://www.newsy.com/series/morning-ru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2627</Words>
  <Characters>14974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So'Phelia Morrow</dc:creator>
  <cp:keywords/>
  <dc:description/>
  <cp:lastModifiedBy>So'Phelia Morrow</cp:lastModifiedBy>
  <cp:revision>12</cp:revision>
  <cp:lastPrinted>2023-07-05T18:45:00Z</cp:lastPrinted>
  <dcterms:created xsi:type="dcterms:W3CDTF">2024-01-25T21:40:00Z</dcterms:created>
  <dcterms:modified xsi:type="dcterms:W3CDTF">2024-01-25T22:07:00Z</dcterms:modified>
</cp:coreProperties>
</file>